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xml" ContentType="application/vnd.ms-office.intelligenc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A483E6" w14:textId="17797882" w:rsidR="001532D3" w:rsidRDefault="00D84E34">
      <w:pPr>
        <w:ind w:left="720"/>
        <w:rPr>
          <w:sz w:val="20"/>
        </w:rPr>
      </w:pPr>
      <w:r>
        <w:rPr>
          <w:szCs w:val="24"/>
        </w:rPr>
        <w:t>Raseinių rajono savivaldybės administracija</w:t>
      </w:r>
      <w:r w:rsidR="00735806">
        <w:rPr>
          <w:szCs w:val="24"/>
        </w:rPr>
        <w:t>i</w:t>
      </w:r>
    </w:p>
    <w:p w14:paraId="6C64DA14" w14:textId="77777777" w:rsidR="001532D3" w:rsidRDefault="001532D3">
      <w:pPr>
        <w:ind w:left="720"/>
        <w:rPr>
          <w:sz w:val="20"/>
        </w:rPr>
      </w:pPr>
    </w:p>
    <w:p w14:paraId="740F3510" w14:textId="77777777" w:rsidR="001532D3" w:rsidRDefault="00000000">
      <w:pPr>
        <w:ind w:left="720"/>
        <w:jc w:val="center"/>
        <w:rPr>
          <w:b/>
          <w:szCs w:val="24"/>
        </w:rPr>
      </w:pPr>
      <w:r>
        <w:rPr>
          <w:b/>
          <w:szCs w:val="24"/>
        </w:rPr>
        <w:t>VALSTYBĖS IR SAVIVALDYBIŲ INSTITUCIJŲ VALDOMŲ KELIŲ, VEDANČIŲ Į TERITORIJAS, KURIOSE KURIAMOS DARBO VIETOS, PROJEKTŲ ĮGYVENDINIMO VALSTYBĖS (SAVIVALDYBĖS) LĖŠOMIS PARAIŠKA</w:t>
      </w:r>
    </w:p>
    <w:p w14:paraId="06739423" w14:textId="77777777" w:rsidR="001532D3" w:rsidRDefault="001532D3">
      <w:pPr>
        <w:ind w:left="720"/>
        <w:jc w:val="center"/>
        <w:rPr>
          <w:b/>
          <w:szCs w:val="24"/>
        </w:rPr>
      </w:pPr>
    </w:p>
    <w:p w14:paraId="1B06B6CB" w14:textId="77777777" w:rsidR="001532D3" w:rsidRDefault="001532D3">
      <w:pPr>
        <w:ind w:left="720"/>
        <w:jc w:val="center"/>
        <w:rPr>
          <w:b/>
          <w:szCs w:val="24"/>
        </w:rPr>
      </w:pPr>
    </w:p>
    <w:p w14:paraId="6B9F4670" w14:textId="7008F84E" w:rsidR="001532D3" w:rsidRDefault="00000000">
      <w:pPr>
        <w:ind w:left="1440"/>
        <w:jc w:val="center"/>
        <w:rPr>
          <w:bCs/>
          <w:szCs w:val="24"/>
        </w:rPr>
      </w:pPr>
      <w:r>
        <w:rPr>
          <w:bCs/>
          <w:szCs w:val="24"/>
        </w:rPr>
        <w:t xml:space="preserve">___________  </w:t>
      </w:r>
    </w:p>
    <w:p w14:paraId="585E1578" w14:textId="13E7F722" w:rsidR="001532D3" w:rsidRDefault="00000000" w:rsidP="00735806">
      <w:pPr>
        <w:ind w:left="720" w:firstLine="840"/>
        <w:jc w:val="center"/>
        <w:rPr>
          <w:sz w:val="18"/>
          <w:szCs w:val="18"/>
        </w:rPr>
      </w:pPr>
      <w:r>
        <w:rPr>
          <w:sz w:val="18"/>
          <w:szCs w:val="18"/>
        </w:rPr>
        <w:t>(data)</w:t>
      </w:r>
    </w:p>
    <w:p w14:paraId="2C6A9441" w14:textId="77777777" w:rsidR="001532D3" w:rsidRDefault="001532D3">
      <w:pPr>
        <w:ind w:left="720"/>
        <w:rPr>
          <w:sz w:val="20"/>
        </w:rPr>
      </w:pPr>
    </w:p>
    <w:p w14:paraId="0FC65E87" w14:textId="77777777" w:rsidR="001532D3" w:rsidRDefault="001532D3">
      <w:pPr>
        <w:ind w:left="720"/>
        <w:rPr>
          <w:sz w:val="20"/>
        </w:rPr>
      </w:pPr>
    </w:p>
    <w:p w14:paraId="48251D83" w14:textId="77777777" w:rsidR="001532D3" w:rsidRDefault="001532D3">
      <w:pPr>
        <w:ind w:left="720"/>
        <w:rPr>
          <w:sz w:val="20"/>
        </w:rPr>
      </w:pPr>
    </w:p>
    <w:tbl>
      <w:tblPr>
        <w:tblW w:w="518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40" w:type="dxa"/>
          <w:right w:w="40" w:type="dxa"/>
        </w:tblCellMar>
        <w:tblLook w:val="04A0" w:firstRow="1" w:lastRow="0" w:firstColumn="1" w:lastColumn="0" w:noHBand="0" w:noVBand="1"/>
      </w:tblPr>
      <w:tblGrid>
        <w:gridCol w:w="7170"/>
        <w:gridCol w:w="7937"/>
      </w:tblGrid>
      <w:tr w:rsidR="001532D3" w14:paraId="7528F616" w14:textId="77777777">
        <w:trPr>
          <w:trHeight w:val="246"/>
        </w:trPr>
        <w:tc>
          <w:tcPr>
            <w:tcW w:w="2373" w:type="pct"/>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0A16FCE9" w14:textId="166A341B" w:rsidR="001532D3" w:rsidRDefault="00000000" w:rsidP="00D84E34">
            <w:pPr>
              <w:tabs>
                <w:tab w:val="left" w:pos="1276"/>
              </w:tabs>
              <w:jc w:val="both"/>
              <w:rPr>
                <w:rFonts w:eastAsia="Calibri"/>
                <w:szCs w:val="24"/>
              </w:rPr>
            </w:pPr>
            <w:r>
              <w:rPr>
                <w:rFonts w:eastAsia="Calibri"/>
                <w:szCs w:val="24"/>
              </w:rPr>
              <w:t>Kelio ir (ar) gatvės</w:t>
            </w:r>
            <w:r w:rsidR="00735806">
              <w:rPr>
                <w:rFonts w:eastAsia="Calibri"/>
                <w:szCs w:val="24"/>
              </w:rPr>
              <w:t xml:space="preserve">, </w:t>
            </w:r>
            <w:r w:rsidR="00735806">
              <w:rPr>
                <w:rFonts w:eastAsia="Calibri"/>
                <w:szCs w:val="24"/>
              </w:rPr>
              <w:t>kuriam prašoma finansavimo</w:t>
            </w:r>
            <w:r>
              <w:rPr>
                <w:rFonts w:eastAsia="Calibri"/>
                <w:szCs w:val="24"/>
              </w:rPr>
              <w:t xml:space="preserve"> pavadinimas, kelio ir (ar) gatvės vieta (miestas, miestelis, seniūnija, kaimas) </w:t>
            </w:r>
          </w:p>
        </w:tc>
        <w:tc>
          <w:tcPr>
            <w:tcW w:w="2627" w:type="pct"/>
            <w:tcBorders>
              <w:top w:val="single" w:sz="4" w:space="0" w:color="auto"/>
              <w:left w:val="single" w:sz="4" w:space="0" w:color="auto"/>
              <w:bottom w:val="single" w:sz="4" w:space="0" w:color="auto"/>
              <w:right w:val="single" w:sz="4" w:space="0" w:color="auto"/>
            </w:tcBorders>
          </w:tcPr>
          <w:p w14:paraId="2EF12BC5" w14:textId="77777777" w:rsidR="001532D3" w:rsidRDefault="001532D3">
            <w:pPr>
              <w:widowControl w:val="0"/>
              <w:spacing w:line="276" w:lineRule="auto"/>
              <w:rPr>
                <w:szCs w:val="24"/>
              </w:rPr>
            </w:pPr>
          </w:p>
        </w:tc>
      </w:tr>
      <w:tr w:rsidR="001532D3" w14:paraId="60C928DF" w14:textId="77777777">
        <w:trPr>
          <w:trHeight w:val="246"/>
        </w:trPr>
        <w:tc>
          <w:tcPr>
            <w:tcW w:w="2373" w:type="pct"/>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485F8CFF" w14:textId="087CBA4B" w:rsidR="001532D3" w:rsidRDefault="00000000" w:rsidP="00D84E34">
            <w:pPr>
              <w:tabs>
                <w:tab w:val="left" w:pos="567"/>
                <w:tab w:val="left" w:pos="993"/>
                <w:tab w:val="left" w:pos="1134"/>
                <w:tab w:val="left" w:pos="1276"/>
              </w:tabs>
              <w:spacing w:line="276" w:lineRule="auto"/>
              <w:jc w:val="both"/>
              <w:rPr>
                <w:rFonts w:eastAsia="Calibri"/>
                <w:szCs w:val="24"/>
              </w:rPr>
            </w:pPr>
            <w:r>
              <w:rPr>
                <w:rFonts w:eastAsia="Calibri"/>
                <w:szCs w:val="24"/>
              </w:rPr>
              <w:t>Esami ir būsimi kelio ir (ar) gatvės fiziniai parametrai (ilgis, plotis) ir planuojamų darbų rūšis</w:t>
            </w:r>
          </w:p>
        </w:tc>
        <w:tc>
          <w:tcPr>
            <w:tcW w:w="2627" w:type="pct"/>
            <w:tcBorders>
              <w:top w:val="single" w:sz="4" w:space="0" w:color="auto"/>
              <w:left w:val="single" w:sz="4" w:space="0" w:color="auto"/>
              <w:bottom w:val="single" w:sz="4" w:space="0" w:color="auto"/>
              <w:right w:val="single" w:sz="4" w:space="0" w:color="auto"/>
            </w:tcBorders>
          </w:tcPr>
          <w:p w14:paraId="14B0E18A" w14:textId="77777777" w:rsidR="001532D3" w:rsidRDefault="001532D3">
            <w:pPr>
              <w:widowControl w:val="0"/>
              <w:spacing w:line="276" w:lineRule="auto"/>
              <w:rPr>
                <w:szCs w:val="24"/>
              </w:rPr>
            </w:pPr>
          </w:p>
        </w:tc>
      </w:tr>
    </w:tbl>
    <w:p w14:paraId="2031E6A1" w14:textId="77777777" w:rsidR="001532D3" w:rsidRDefault="001532D3">
      <w:pPr>
        <w:spacing w:line="276" w:lineRule="auto"/>
        <w:rPr>
          <w:szCs w:val="24"/>
        </w:rPr>
      </w:pPr>
    </w:p>
    <w:p w14:paraId="35696C61" w14:textId="77777777" w:rsidR="001532D3" w:rsidRDefault="001532D3">
      <w:pPr>
        <w:rPr>
          <w:sz w:val="10"/>
          <w:szCs w:val="10"/>
        </w:rPr>
      </w:pPr>
    </w:p>
    <w:p w14:paraId="286FA06E" w14:textId="1ABE84C0" w:rsidR="001532D3" w:rsidRDefault="00000000">
      <w:pPr>
        <w:tabs>
          <w:tab w:val="left" w:pos="426"/>
        </w:tabs>
        <w:spacing w:line="276" w:lineRule="auto"/>
        <w:rPr>
          <w:rFonts w:eastAsia="Calibri"/>
          <w:b/>
          <w:szCs w:val="24"/>
        </w:rPr>
      </w:pPr>
      <w:r>
        <w:rPr>
          <w:rFonts w:eastAsia="Calibri"/>
          <w:b/>
          <w:szCs w:val="24"/>
        </w:rPr>
        <w:t>1.</w:t>
      </w:r>
      <w:r>
        <w:rPr>
          <w:rFonts w:eastAsia="Calibri"/>
          <w:b/>
          <w:szCs w:val="24"/>
        </w:rPr>
        <w:tab/>
      </w:r>
      <w:r w:rsidR="00D84E34">
        <w:rPr>
          <w:rFonts w:eastAsia="Calibri"/>
          <w:b/>
          <w:szCs w:val="24"/>
        </w:rPr>
        <w:t>Pasiūlymo teikėjo</w:t>
      </w:r>
      <w:r>
        <w:rPr>
          <w:rFonts w:eastAsia="Calibri"/>
          <w:b/>
          <w:szCs w:val="24"/>
        </w:rPr>
        <w:t xml:space="preserve"> rekvizitai</w:t>
      </w:r>
    </w:p>
    <w:tbl>
      <w:tblPr>
        <w:tblW w:w="149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31"/>
        <w:gridCol w:w="8261"/>
      </w:tblGrid>
      <w:tr w:rsidR="001532D3" w14:paraId="1D7C9AA5" w14:textId="77777777">
        <w:trPr>
          <w:trHeight w:val="551"/>
        </w:trPr>
        <w:tc>
          <w:tcPr>
            <w:tcW w:w="6731" w:type="dxa"/>
            <w:shd w:val="clear" w:color="auto" w:fill="E7E6E6"/>
          </w:tcPr>
          <w:p w14:paraId="5D6A519C" w14:textId="6F58CAC8" w:rsidR="001532D3" w:rsidRDefault="00D84E34">
            <w:pPr>
              <w:tabs>
                <w:tab w:val="left" w:pos="426"/>
              </w:tabs>
              <w:spacing w:line="276" w:lineRule="auto"/>
              <w:rPr>
                <w:rFonts w:eastAsia="Calibri"/>
                <w:szCs w:val="24"/>
              </w:rPr>
            </w:pPr>
            <w:r>
              <w:rPr>
                <w:rFonts w:eastAsia="Calibri"/>
                <w:szCs w:val="24"/>
              </w:rPr>
              <w:t>Įmonės</w:t>
            </w:r>
            <w:r w:rsidR="00000000">
              <w:rPr>
                <w:rFonts w:eastAsia="Calibri"/>
                <w:szCs w:val="24"/>
              </w:rPr>
              <w:t xml:space="preserve"> pavadinimas</w:t>
            </w:r>
          </w:p>
        </w:tc>
        <w:tc>
          <w:tcPr>
            <w:tcW w:w="8261" w:type="dxa"/>
            <w:shd w:val="clear" w:color="auto" w:fill="auto"/>
          </w:tcPr>
          <w:p w14:paraId="52C9A99C" w14:textId="77777777" w:rsidR="001532D3" w:rsidRDefault="001532D3">
            <w:pPr>
              <w:tabs>
                <w:tab w:val="left" w:pos="426"/>
              </w:tabs>
              <w:spacing w:line="276" w:lineRule="auto"/>
              <w:rPr>
                <w:rFonts w:eastAsia="Calibri"/>
                <w:szCs w:val="24"/>
              </w:rPr>
            </w:pPr>
          </w:p>
        </w:tc>
      </w:tr>
      <w:tr w:rsidR="001532D3" w14:paraId="0CD353FB" w14:textId="77777777">
        <w:trPr>
          <w:trHeight w:val="551"/>
        </w:trPr>
        <w:tc>
          <w:tcPr>
            <w:tcW w:w="6731" w:type="dxa"/>
            <w:shd w:val="clear" w:color="auto" w:fill="E7E6E6"/>
          </w:tcPr>
          <w:p w14:paraId="50455EAB" w14:textId="77777777" w:rsidR="001532D3" w:rsidRDefault="00000000">
            <w:pPr>
              <w:tabs>
                <w:tab w:val="left" w:pos="426"/>
              </w:tabs>
              <w:spacing w:line="276" w:lineRule="auto"/>
              <w:rPr>
                <w:rFonts w:eastAsia="Calibri"/>
                <w:szCs w:val="24"/>
              </w:rPr>
            </w:pPr>
            <w:r>
              <w:rPr>
                <w:rFonts w:eastAsia="Calibri"/>
                <w:szCs w:val="24"/>
              </w:rPr>
              <w:t>Juridinio asmens kodas</w:t>
            </w:r>
          </w:p>
        </w:tc>
        <w:tc>
          <w:tcPr>
            <w:tcW w:w="8261" w:type="dxa"/>
            <w:shd w:val="clear" w:color="auto" w:fill="auto"/>
          </w:tcPr>
          <w:p w14:paraId="104D9ED7" w14:textId="77777777" w:rsidR="001532D3" w:rsidRDefault="001532D3">
            <w:pPr>
              <w:tabs>
                <w:tab w:val="left" w:pos="426"/>
              </w:tabs>
              <w:spacing w:line="276" w:lineRule="auto"/>
              <w:rPr>
                <w:rFonts w:eastAsia="Calibri"/>
                <w:szCs w:val="24"/>
              </w:rPr>
            </w:pPr>
          </w:p>
        </w:tc>
      </w:tr>
      <w:tr w:rsidR="001532D3" w14:paraId="51634200" w14:textId="77777777">
        <w:trPr>
          <w:trHeight w:val="551"/>
        </w:trPr>
        <w:tc>
          <w:tcPr>
            <w:tcW w:w="6731" w:type="dxa"/>
            <w:shd w:val="clear" w:color="auto" w:fill="E7E6E6"/>
          </w:tcPr>
          <w:p w14:paraId="22498EAA" w14:textId="77777777" w:rsidR="001532D3" w:rsidRDefault="00000000">
            <w:pPr>
              <w:tabs>
                <w:tab w:val="left" w:pos="426"/>
              </w:tabs>
              <w:spacing w:line="276" w:lineRule="auto"/>
              <w:rPr>
                <w:rFonts w:eastAsia="Calibri"/>
                <w:szCs w:val="24"/>
              </w:rPr>
            </w:pPr>
            <w:r>
              <w:rPr>
                <w:rFonts w:eastAsia="Calibri"/>
                <w:szCs w:val="24"/>
              </w:rPr>
              <w:t>Adresas</w:t>
            </w:r>
          </w:p>
        </w:tc>
        <w:tc>
          <w:tcPr>
            <w:tcW w:w="8261" w:type="dxa"/>
            <w:shd w:val="clear" w:color="auto" w:fill="auto"/>
          </w:tcPr>
          <w:p w14:paraId="7AF2D85C" w14:textId="77777777" w:rsidR="001532D3" w:rsidRDefault="001532D3">
            <w:pPr>
              <w:tabs>
                <w:tab w:val="left" w:pos="426"/>
              </w:tabs>
              <w:spacing w:line="276" w:lineRule="auto"/>
              <w:rPr>
                <w:rFonts w:eastAsia="Calibri"/>
                <w:szCs w:val="24"/>
              </w:rPr>
            </w:pPr>
          </w:p>
        </w:tc>
      </w:tr>
      <w:tr w:rsidR="001532D3" w14:paraId="1FC014BE" w14:textId="77777777">
        <w:trPr>
          <w:trHeight w:val="551"/>
        </w:trPr>
        <w:tc>
          <w:tcPr>
            <w:tcW w:w="6731" w:type="dxa"/>
            <w:shd w:val="clear" w:color="auto" w:fill="E7E6E6"/>
          </w:tcPr>
          <w:p w14:paraId="67E7C826" w14:textId="77777777" w:rsidR="001532D3" w:rsidRDefault="00000000">
            <w:pPr>
              <w:tabs>
                <w:tab w:val="left" w:pos="426"/>
              </w:tabs>
              <w:spacing w:line="276" w:lineRule="auto"/>
              <w:rPr>
                <w:rFonts w:eastAsia="Calibri"/>
                <w:szCs w:val="24"/>
              </w:rPr>
            </w:pPr>
            <w:r>
              <w:rPr>
                <w:rFonts w:eastAsia="Calibri"/>
                <w:szCs w:val="24"/>
              </w:rPr>
              <w:t>Telefono numeris</w:t>
            </w:r>
          </w:p>
        </w:tc>
        <w:tc>
          <w:tcPr>
            <w:tcW w:w="8261" w:type="dxa"/>
            <w:shd w:val="clear" w:color="auto" w:fill="auto"/>
          </w:tcPr>
          <w:p w14:paraId="41F644F4" w14:textId="77777777" w:rsidR="001532D3" w:rsidRDefault="001532D3">
            <w:pPr>
              <w:tabs>
                <w:tab w:val="left" w:pos="426"/>
              </w:tabs>
              <w:spacing w:line="276" w:lineRule="auto"/>
              <w:rPr>
                <w:rFonts w:eastAsia="Calibri"/>
                <w:szCs w:val="24"/>
              </w:rPr>
            </w:pPr>
          </w:p>
        </w:tc>
      </w:tr>
      <w:tr w:rsidR="001532D3" w14:paraId="37B75E2E" w14:textId="77777777">
        <w:trPr>
          <w:trHeight w:val="551"/>
        </w:trPr>
        <w:tc>
          <w:tcPr>
            <w:tcW w:w="6731" w:type="dxa"/>
            <w:shd w:val="clear" w:color="auto" w:fill="E7E6E6"/>
          </w:tcPr>
          <w:p w14:paraId="0FA35026" w14:textId="77777777" w:rsidR="001532D3" w:rsidRDefault="00000000">
            <w:pPr>
              <w:tabs>
                <w:tab w:val="left" w:pos="426"/>
              </w:tabs>
              <w:spacing w:line="276" w:lineRule="auto"/>
              <w:rPr>
                <w:rFonts w:eastAsia="Calibri"/>
                <w:szCs w:val="24"/>
              </w:rPr>
            </w:pPr>
            <w:r>
              <w:rPr>
                <w:rFonts w:eastAsia="Calibri"/>
                <w:szCs w:val="24"/>
              </w:rPr>
              <w:t xml:space="preserve">Elektroninio pašto adresas </w:t>
            </w:r>
          </w:p>
        </w:tc>
        <w:tc>
          <w:tcPr>
            <w:tcW w:w="8261" w:type="dxa"/>
            <w:shd w:val="clear" w:color="auto" w:fill="auto"/>
          </w:tcPr>
          <w:p w14:paraId="0746870B" w14:textId="77777777" w:rsidR="001532D3" w:rsidRDefault="001532D3">
            <w:pPr>
              <w:tabs>
                <w:tab w:val="left" w:pos="426"/>
              </w:tabs>
              <w:spacing w:line="276" w:lineRule="auto"/>
              <w:rPr>
                <w:rFonts w:eastAsia="Calibri"/>
                <w:szCs w:val="24"/>
              </w:rPr>
            </w:pPr>
          </w:p>
        </w:tc>
      </w:tr>
      <w:tr w:rsidR="001532D3" w14:paraId="19F168EF" w14:textId="77777777">
        <w:trPr>
          <w:trHeight w:val="551"/>
        </w:trPr>
        <w:tc>
          <w:tcPr>
            <w:tcW w:w="6731" w:type="dxa"/>
            <w:shd w:val="clear" w:color="auto" w:fill="E7E6E6"/>
          </w:tcPr>
          <w:p w14:paraId="10A4D27F" w14:textId="77777777" w:rsidR="001532D3" w:rsidRDefault="00000000">
            <w:pPr>
              <w:tabs>
                <w:tab w:val="left" w:pos="426"/>
              </w:tabs>
              <w:spacing w:line="276" w:lineRule="auto"/>
              <w:rPr>
                <w:rFonts w:eastAsia="Calibri"/>
                <w:szCs w:val="24"/>
              </w:rPr>
            </w:pPr>
            <w:r>
              <w:rPr>
                <w:rFonts w:eastAsia="Calibri"/>
                <w:szCs w:val="24"/>
              </w:rPr>
              <w:t>Kontaktinis asmuo</w:t>
            </w:r>
          </w:p>
        </w:tc>
        <w:tc>
          <w:tcPr>
            <w:tcW w:w="8261" w:type="dxa"/>
            <w:shd w:val="clear" w:color="auto" w:fill="auto"/>
          </w:tcPr>
          <w:p w14:paraId="1E2C0610" w14:textId="77777777" w:rsidR="001532D3" w:rsidRDefault="001532D3">
            <w:pPr>
              <w:tabs>
                <w:tab w:val="left" w:pos="426"/>
              </w:tabs>
              <w:spacing w:line="276" w:lineRule="auto"/>
              <w:rPr>
                <w:rFonts w:eastAsia="Calibri"/>
                <w:szCs w:val="24"/>
              </w:rPr>
            </w:pPr>
          </w:p>
        </w:tc>
      </w:tr>
    </w:tbl>
    <w:p w14:paraId="15393557" w14:textId="77777777" w:rsidR="001532D3" w:rsidRDefault="001532D3">
      <w:pPr>
        <w:spacing w:line="276" w:lineRule="auto"/>
        <w:rPr>
          <w:rFonts w:eastAsia="Calibri"/>
          <w:szCs w:val="24"/>
        </w:rPr>
      </w:pPr>
    </w:p>
    <w:p w14:paraId="4EBFFC5B" w14:textId="77777777" w:rsidR="001532D3" w:rsidRDefault="001532D3">
      <w:pPr>
        <w:rPr>
          <w:sz w:val="10"/>
          <w:szCs w:val="10"/>
        </w:rPr>
      </w:pPr>
    </w:p>
    <w:p w14:paraId="36412047" w14:textId="77777777" w:rsidR="001532D3" w:rsidRDefault="00000000">
      <w:pPr>
        <w:tabs>
          <w:tab w:val="left" w:pos="426"/>
        </w:tabs>
        <w:spacing w:line="276" w:lineRule="auto"/>
        <w:rPr>
          <w:rFonts w:eastAsia="Calibri"/>
          <w:b/>
          <w:szCs w:val="24"/>
        </w:rPr>
      </w:pPr>
      <w:r>
        <w:rPr>
          <w:rFonts w:eastAsia="Calibri"/>
          <w:b/>
          <w:szCs w:val="24"/>
        </w:rPr>
        <w:t>2.</w:t>
      </w:r>
      <w:r>
        <w:rPr>
          <w:rFonts w:eastAsia="Calibri"/>
          <w:b/>
          <w:szCs w:val="24"/>
        </w:rPr>
        <w:tab/>
        <w:t>Pasiūlymo dėl Kelių projekto įgyvendinimo aprašymas</w:t>
      </w:r>
    </w:p>
    <w:p w14:paraId="7B8008E0" w14:textId="77777777" w:rsidR="001532D3" w:rsidRDefault="001532D3">
      <w:pPr>
        <w:rPr>
          <w:sz w:val="10"/>
          <w:szCs w:val="10"/>
        </w:rPr>
      </w:pPr>
    </w:p>
    <w:tbl>
      <w:tblPr>
        <w:tblW w:w="149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35"/>
        <w:gridCol w:w="3047"/>
        <w:gridCol w:w="2693"/>
        <w:gridCol w:w="2517"/>
      </w:tblGrid>
      <w:tr w:rsidR="001532D3" w14:paraId="49CA778B" w14:textId="77777777">
        <w:trPr>
          <w:trHeight w:val="781"/>
        </w:trPr>
        <w:tc>
          <w:tcPr>
            <w:tcW w:w="6735" w:type="dxa"/>
            <w:shd w:val="clear" w:color="auto" w:fill="E7E6E6"/>
          </w:tcPr>
          <w:p w14:paraId="79E16558" w14:textId="77777777" w:rsidR="001532D3" w:rsidRDefault="00000000">
            <w:pPr>
              <w:spacing w:line="276" w:lineRule="auto"/>
              <w:jc w:val="both"/>
              <w:rPr>
                <w:rFonts w:eastAsia="Calibri"/>
                <w:bCs/>
                <w:szCs w:val="24"/>
              </w:rPr>
            </w:pPr>
            <w:r>
              <w:rPr>
                <w:rFonts w:eastAsia="Calibri"/>
                <w:bCs/>
                <w:szCs w:val="24"/>
              </w:rPr>
              <w:t xml:space="preserve">1. Informacija apie planuojamą vystyti </w:t>
            </w:r>
            <w:r>
              <w:rPr>
                <w:rFonts w:eastAsia="Calibri"/>
                <w:szCs w:val="24"/>
              </w:rPr>
              <w:t xml:space="preserve">kelių projektą </w:t>
            </w:r>
            <w:r>
              <w:rPr>
                <w:rFonts w:eastAsia="Calibri"/>
                <w:i/>
                <w:iCs/>
                <w:szCs w:val="24"/>
              </w:rPr>
              <w:t xml:space="preserve">(nurodyti, kokia </w:t>
            </w:r>
            <w:r>
              <w:rPr>
                <w:rFonts w:eastAsia="Calibri"/>
                <w:bCs/>
                <w:i/>
                <w:iCs/>
                <w:szCs w:val="24"/>
              </w:rPr>
              <w:t>infrastruktūra iki šios paraiškos pateikimo jau yra įrengta ir (ar) sutvarkyta iki teritorijų, kuriose kuriamos darbo vietos,)</w:t>
            </w:r>
            <w:r>
              <w:rPr>
                <w:rFonts w:eastAsia="Calibri"/>
                <w:bCs/>
                <w:szCs w:val="24"/>
              </w:rPr>
              <w:t xml:space="preserve">  </w:t>
            </w:r>
          </w:p>
        </w:tc>
        <w:tc>
          <w:tcPr>
            <w:tcW w:w="8257" w:type="dxa"/>
            <w:gridSpan w:val="3"/>
            <w:shd w:val="clear" w:color="auto" w:fill="auto"/>
          </w:tcPr>
          <w:p w14:paraId="56F9D76E" w14:textId="77777777" w:rsidR="001532D3" w:rsidRDefault="001532D3">
            <w:pPr>
              <w:tabs>
                <w:tab w:val="left" w:pos="426"/>
              </w:tabs>
              <w:spacing w:line="276" w:lineRule="auto"/>
              <w:jc w:val="both"/>
              <w:rPr>
                <w:rFonts w:eastAsia="Calibri"/>
                <w:szCs w:val="24"/>
              </w:rPr>
            </w:pPr>
          </w:p>
        </w:tc>
      </w:tr>
      <w:tr w:rsidR="001532D3" w14:paraId="61931D65" w14:textId="77777777">
        <w:trPr>
          <w:trHeight w:val="781"/>
        </w:trPr>
        <w:tc>
          <w:tcPr>
            <w:tcW w:w="6735" w:type="dxa"/>
            <w:shd w:val="clear" w:color="auto" w:fill="E7E6E6"/>
          </w:tcPr>
          <w:p w14:paraId="08DCBA11" w14:textId="52EB4383" w:rsidR="001532D3" w:rsidRDefault="003E08E7">
            <w:pPr>
              <w:tabs>
                <w:tab w:val="left" w:pos="426"/>
              </w:tabs>
              <w:spacing w:line="276" w:lineRule="auto"/>
              <w:jc w:val="both"/>
              <w:rPr>
                <w:rFonts w:eastAsia="Calibri"/>
                <w:bCs/>
                <w:szCs w:val="24"/>
              </w:rPr>
            </w:pPr>
            <w:r>
              <w:rPr>
                <w:rFonts w:eastAsia="Calibri"/>
                <w:szCs w:val="24"/>
              </w:rPr>
              <w:lastRenderedPageBreak/>
              <w:t>2</w:t>
            </w:r>
            <w:r w:rsidR="00000000">
              <w:rPr>
                <w:rFonts w:eastAsia="Calibri"/>
                <w:szCs w:val="24"/>
              </w:rPr>
              <w:t>. Kelių projekto būtinumo pagrindimas, įtaka pritraukiamoms ir (ar) kuriamoms darbo vietoms</w:t>
            </w:r>
          </w:p>
        </w:tc>
        <w:tc>
          <w:tcPr>
            <w:tcW w:w="8257" w:type="dxa"/>
            <w:gridSpan w:val="3"/>
            <w:shd w:val="clear" w:color="auto" w:fill="auto"/>
          </w:tcPr>
          <w:p w14:paraId="16DAC3B8" w14:textId="77777777" w:rsidR="001532D3" w:rsidRDefault="001532D3">
            <w:pPr>
              <w:tabs>
                <w:tab w:val="left" w:pos="426"/>
              </w:tabs>
              <w:spacing w:line="276" w:lineRule="auto"/>
              <w:jc w:val="both"/>
              <w:rPr>
                <w:rFonts w:eastAsia="Calibri"/>
                <w:szCs w:val="24"/>
              </w:rPr>
            </w:pPr>
          </w:p>
        </w:tc>
      </w:tr>
      <w:tr w:rsidR="001532D3" w14:paraId="443B74B2" w14:textId="77777777">
        <w:trPr>
          <w:trHeight w:val="140"/>
        </w:trPr>
        <w:tc>
          <w:tcPr>
            <w:tcW w:w="6735" w:type="dxa"/>
            <w:vMerge w:val="restart"/>
            <w:shd w:val="clear" w:color="auto" w:fill="E7E6E6"/>
          </w:tcPr>
          <w:p w14:paraId="63DB8454" w14:textId="101E3A5A" w:rsidR="001532D3" w:rsidRDefault="003E08E7">
            <w:pPr>
              <w:tabs>
                <w:tab w:val="left" w:pos="426"/>
              </w:tabs>
              <w:spacing w:line="276" w:lineRule="auto"/>
              <w:jc w:val="both"/>
              <w:rPr>
                <w:rFonts w:eastAsia="Calibri"/>
                <w:szCs w:val="24"/>
              </w:rPr>
            </w:pPr>
            <w:r>
              <w:rPr>
                <w:rFonts w:eastAsia="Calibri"/>
                <w:szCs w:val="24"/>
              </w:rPr>
              <w:t>3</w:t>
            </w:r>
            <w:r w:rsidR="00000000">
              <w:rPr>
                <w:rFonts w:eastAsia="Calibri"/>
                <w:szCs w:val="24"/>
              </w:rPr>
              <w:t>. Planuojami pasiekti rodikliai:</w:t>
            </w:r>
          </w:p>
        </w:tc>
        <w:tc>
          <w:tcPr>
            <w:tcW w:w="3047" w:type="dxa"/>
            <w:shd w:val="clear" w:color="auto" w:fill="auto"/>
          </w:tcPr>
          <w:p w14:paraId="77708625" w14:textId="77777777" w:rsidR="001532D3" w:rsidRDefault="00000000">
            <w:pPr>
              <w:tabs>
                <w:tab w:val="left" w:pos="426"/>
              </w:tabs>
              <w:spacing w:line="276" w:lineRule="auto"/>
              <w:jc w:val="both"/>
              <w:rPr>
                <w:rFonts w:eastAsia="Calibri"/>
                <w:szCs w:val="24"/>
              </w:rPr>
            </w:pPr>
            <w:r>
              <w:rPr>
                <w:rFonts w:eastAsia="Calibri"/>
                <w:szCs w:val="24"/>
              </w:rPr>
              <w:t>Rodiklio pavadinimas</w:t>
            </w:r>
          </w:p>
        </w:tc>
        <w:tc>
          <w:tcPr>
            <w:tcW w:w="2693" w:type="dxa"/>
            <w:shd w:val="clear" w:color="auto" w:fill="auto"/>
          </w:tcPr>
          <w:p w14:paraId="32D72E68" w14:textId="77777777" w:rsidR="001532D3" w:rsidRDefault="00000000">
            <w:pPr>
              <w:tabs>
                <w:tab w:val="left" w:pos="426"/>
              </w:tabs>
              <w:spacing w:line="276" w:lineRule="auto"/>
              <w:jc w:val="both"/>
              <w:rPr>
                <w:rFonts w:eastAsia="Calibri"/>
                <w:szCs w:val="24"/>
              </w:rPr>
            </w:pPr>
            <w:r>
              <w:rPr>
                <w:rFonts w:eastAsia="Calibri"/>
                <w:szCs w:val="24"/>
              </w:rPr>
              <w:t>Planuojama reikšmė</w:t>
            </w:r>
          </w:p>
        </w:tc>
        <w:tc>
          <w:tcPr>
            <w:tcW w:w="2517" w:type="dxa"/>
            <w:shd w:val="clear" w:color="auto" w:fill="auto"/>
          </w:tcPr>
          <w:p w14:paraId="041C1417" w14:textId="77777777" w:rsidR="001532D3" w:rsidRDefault="00000000">
            <w:pPr>
              <w:tabs>
                <w:tab w:val="left" w:pos="426"/>
              </w:tabs>
              <w:spacing w:line="276" w:lineRule="auto"/>
              <w:jc w:val="both"/>
              <w:rPr>
                <w:rFonts w:eastAsia="Calibri"/>
                <w:szCs w:val="24"/>
              </w:rPr>
            </w:pPr>
            <w:r>
              <w:rPr>
                <w:rFonts w:eastAsia="Calibri"/>
                <w:szCs w:val="24"/>
              </w:rPr>
              <w:t>Planuojami reikšmės pasiekimo metai</w:t>
            </w:r>
          </w:p>
        </w:tc>
      </w:tr>
      <w:tr w:rsidR="001532D3" w14:paraId="2FC740A2" w14:textId="77777777">
        <w:trPr>
          <w:trHeight w:val="140"/>
        </w:trPr>
        <w:tc>
          <w:tcPr>
            <w:tcW w:w="6735" w:type="dxa"/>
            <w:vMerge/>
          </w:tcPr>
          <w:p w14:paraId="37F8AF4D" w14:textId="77777777" w:rsidR="001532D3" w:rsidRDefault="001532D3">
            <w:pPr>
              <w:tabs>
                <w:tab w:val="left" w:pos="426"/>
              </w:tabs>
              <w:spacing w:line="276" w:lineRule="auto"/>
              <w:jc w:val="both"/>
              <w:rPr>
                <w:rFonts w:eastAsia="Calibri"/>
                <w:szCs w:val="24"/>
              </w:rPr>
            </w:pPr>
          </w:p>
        </w:tc>
        <w:tc>
          <w:tcPr>
            <w:tcW w:w="3047" w:type="dxa"/>
            <w:shd w:val="clear" w:color="auto" w:fill="auto"/>
          </w:tcPr>
          <w:p w14:paraId="5A69E042" w14:textId="45DFEFAD" w:rsidR="001532D3" w:rsidRDefault="003E08E7">
            <w:pPr>
              <w:tabs>
                <w:tab w:val="left" w:pos="319"/>
              </w:tabs>
              <w:spacing w:line="276" w:lineRule="auto"/>
              <w:jc w:val="both"/>
              <w:rPr>
                <w:rFonts w:eastAsia="Calibri"/>
                <w:szCs w:val="24"/>
              </w:rPr>
            </w:pPr>
            <w:r>
              <w:rPr>
                <w:rFonts w:eastAsia="Calibri"/>
                <w:szCs w:val="24"/>
              </w:rPr>
              <w:t>1</w:t>
            </w:r>
            <w:r w:rsidR="00000000">
              <w:rPr>
                <w:rFonts w:eastAsia="Calibri"/>
                <w:szCs w:val="24"/>
              </w:rPr>
              <w:t>. Duomenys apie potencialų investuotoją</w:t>
            </w:r>
          </w:p>
        </w:tc>
        <w:tc>
          <w:tcPr>
            <w:tcW w:w="2693" w:type="dxa"/>
            <w:shd w:val="clear" w:color="auto" w:fill="auto"/>
          </w:tcPr>
          <w:p w14:paraId="2ACD222A" w14:textId="77777777" w:rsidR="001532D3" w:rsidRDefault="001532D3">
            <w:pPr>
              <w:tabs>
                <w:tab w:val="left" w:pos="426"/>
              </w:tabs>
              <w:spacing w:line="276" w:lineRule="auto"/>
              <w:jc w:val="both"/>
              <w:rPr>
                <w:rFonts w:eastAsia="Calibri"/>
                <w:szCs w:val="24"/>
              </w:rPr>
            </w:pPr>
          </w:p>
        </w:tc>
        <w:tc>
          <w:tcPr>
            <w:tcW w:w="2517" w:type="dxa"/>
            <w:shd w:val="clear" w:color="auto" w:fill="auto"/>
          </w:tcPr>
          <w:p w14:paraId="1AA46519" w14:textId="77777777" w:rsidR="001532D3" w:rsidRDefault="001532D3">
            <w:pPr>
              <w:tabs>
                <w:tab w:val="left" w:pos="426"/>
              </w:tabs>
              <w:spacing w:line="276" w:lineRule="auto"/>
              <w:jc w:val="both"/>
              <w:rPr>
                <w:rFonts w:eastAsia="Calibri"/>
                <w:szCs w:val="24"/>
              </w:rPr>
            </w:pPr>
          </w:p>
        </w:tc>
      </w:tr>
      <w:tr w:rsidR="001532D3" w14:paraId="0C044C18" w14:textId="77777777">
        <w:trPr>
          <w:trHeight w:val="137"/>
        </w:trPr>
        <w:tc>
          <w:tcPr>
            <w:tcW w:w="6735" w:type="dxa"/>
            <w:vMerge/>
          </w:tcPr>
          <w:p w14:paraId="0A074472" w14:textId="77777777" w:rsidR="001532D3" w:rsidRDefault="001532D3">
            <w:pPr>
              <w:tabs>
                <w:tab w:val="left" w:pos="426"/>
              </w:tabs>
              <w:spacing w:line="276" w:lineRule="auto"/>
              <w:jc w:val="both"/>
              <w:rPr>
                <w:rFonts w:eastAsia="Calibri"/>
                <w:szCs w:val="24"/>
              </w:rPr>
            </w:pPr>
          </w:p>
        </w:tc>
        <w:tc>
          <w:tcPr>
            <w:tcW w:w="3047" w:type="dxa"/>
            <w:shd w:val="clear" w:color="auto" w:fill="auto"/>
          </w:tcPr>
          <w:p w14:paraId="53D988BA" w14:textId="3B31833F" w:rsidR="001532D3" w:rsidRDefault="00000000">
            <w:pPr>
              <w:tabs>
                <w:tab w:val="left" w:pos="426"/>
              </w:tabs>
              <w:spacing w:line="276" w:lineRule="auto"/>
              <w:jc w:val="both"/>
              <w:rPr>
                <w:rFonts w:eastAsia="Calibri"/>
                <w:szCs w:val="24"/>
              </w:rPr>
            </w:pPr>
            <w:r>
              <w:rPr>
                <w:rFonts w:eastAsia="Calibri"/>
                <w:szCs w:val="24"/>
              </w:rPr>
              <w:t xml:space="preserve">2. Pritraukta arba planuojama </w:t>
            </w:r>
            <w:r w:rsidR="00D84E34">
              <w:rPr>
                <w:rFonts w:eastAsia="Calibri"/>
                <w:szCs w:val="24"/>
              </w:rPr>
              <w:t>investuoti</w:t>
            </w:r>
            <w:r>
              <w:rPr>
                <w:rFonts w:eastAsia="Calibri"/>
                <w:szCs w:val="24"/>
              </w:rPr>
              <w:t xml:space="preserve"> investicijų suma, mln. Eur</w:t>
            </w:r>
          </w:p>
        </w:tc>
        <w:tc>
          <w:tcPr>
            <w:tcW w:w="2693" w:type="dxa"/>
            <w:shd w:val="clear" w:color="auto" w:fill="auto"/>
          </w:tcPr>
          <w:p w14:paraId="5B5F3411" w14:textId="77777777" w:rsidR="001532D3" w:rsidRDefault="001532D3">
            <w:pPr>
              <w:tabs>
                <w:tab w:val="left" w:pos="426"/>
              </w:tabs>
              <w:spacing w:line="276" w:lineRule="auto"/>
              <w:jc w:val="both"/>
              <w:rPr>
                <w:rFonts w:eastAsia="Calibri"/>
                <w:szCs w:val="24"/>
              </w:rPr>
            </w:pPr>
          </w:p>
        </w:tc>
        <w:tc>
          <w:tcPr>
            <w:tcW w:w="2517" w:type="dxa"/>
            <w:shd w:val="clear" w:color="auto" w:fill="auto"/>
          </w:tcPr>
          <w:p w14:paraId="6E5D4A9D" w14:textId="77777777" w:rsidR="001532D3" w:rsidRDefault="001532D3">
            <w:pPr>
              <w:tabs>
                <w:tab w:val="left" w:pos="426"/>
              </w:tabs>
              <w:spacing w:line="276" w:lineRule="auto"/>
              <w:jc w:val="both"/>
              <w:rPr>
                <w:rFonts w:eastAsia="Calibri"/>
                <w:szCs w:val="24"/>
              </w:rPr>
            </w:pPr>
          </w:p>
        </w:tc>
      </w:tr>
      <w:tr w:rsidR="001532D3" w14:paraId="490E329C" w14:textId="77777777">
        <w:trPr>
          <w:trHeight w:val="137"/>
        </w:trPr>
        <w:tc>
          <w:tcPr>
            <w:tcW w:w="6735" w:type="dxa"/>
            <w:vMerge/>
          </w:tcPr>
          <w:p w14:paraId="1BE7ED4B" w14:textId="77777777" w:rsidR="001532D3" w:rsidRDefault="001532D3">
            <w:pPr>
              <w:tabs>
                <w:tab w:val="left" w:pos="426"/>
              </w:tabs>
              <w:spacing w:line="276" w:lineRule="auto"/>
              <w:jc w:val="both"/>
              <w:rPr>
                <w:rFonts w:eastAsia="Calibri"/>
                <w:szCs w:val="24"/>
              </w:rPr>
            </w:pPr>
          </w:p>
        </w:tc>
        <w:tc>
          <w:tcPr>
            <w:tcW w:w="3047" w:type="dxa"/>
            <w:shd w:val="clear" w:color="auto" w:fill="auto"/>
          </w:tcPr>
          <w:p w14:paraId="2B870F0B" w14:textId="341C4941" w:rsidR="001532D3" w:rsidRDefault="00000000">
            <w:pPr>
              <w:tabs>
                <w:tab w:val="left" w:pos="426"/>
              </w:tabs>
              <w:spacing w:line="276" w:lineRule="auto"/>
              <w:jc w:val="both"/>
              <w:rPr>
                <w:rFonts w:eastAsia="Calibri"/>
                <w:szCs w:val="24"/>
              </w:rPr>
            </w:pPr>
            <w:r>
              <w:rPr>
                <w:rFonts w:eastAsia="Calibri"/>
                <w:szCs w:val="24"/>
              </w:rPr>
              <w:t xml:space="preserve">3. Kuriamų darbo vietų skaičius ir planuojamas darbo užmokesčio dydis </w:t>
            </w:r>
            <w:r>
              <w:rPr>
                <w:rFonts w:eastAsia="Calibri"/>
                <w:i/>
                <w:szCs w:val="24"/>
              </w:rPr>
              <w:t xml:space="preserve">(nurodykite </w:t>
            </w:r>
            <w:r>
              <w:rPr>
                <w:rFonts w:eastAsia="Calibri"/>
                <w:i/>
                <w:iCs/>
                <w:szCs w:val="24"/>
              </w:rPr>
              <w:t>planuojamų</w:t>
            </w:r>
            <w:r>
              <w:rPr>
                <w:rFonts w:eastAsia="Calibri"/>
                <w:i/>
                <w:szCs w:val="24"/>
              </w:rPr>
              <w:t xml:space="preserve"> sukurti darbo vietų skaičių ir planuojamą darbo užmokesčio dydį)</w:t>
            </w:r>
          </w:p>
        </w:tc>
        <w:tc>
          <w:tcPr>
            <w:tcW w:w="2693" w:type="dxa"/>
            <w:shd w:val="clear" w:color="auto" w:fill="auto"/>
          </w:tcPr>
          <w:p w14:paraId="7758E6B2" w14:textId="77777777" w:rsidR="001532D3" w:rsidRDefault="001532D3">
            <w:pPr>
              <w:tabs>
                <w:tab w:val="left" w:pos="426"/>
              </w:tabs>
              <w:spacing w:line="276" w:lineRule="auto"/>
              <w:jc w:val="both"/>
              <w:rPr>
                <w:rFonts w:eastAsia="Calibri"/>
                <w:szCs w:val="24"/>
              </w:rPr>
            </w:pPr>
          </w:p>
        </w:tc>
        <w:tc>
          <w:tcPr>
            <w:tcW w:w="2517" w:type="dxa"/>
            <w:shd w:val="clear" w:color="auto" w:fill="auto"/>
          </w:tcPr>
          <w:p w14:paraId="2897225E" w14:textId="77777777" w:rsidR="001532D3" w:rsidRDefault="001532D3">
            <w:pPr>
              <w:tabs>
                <w:tab w:val="left" w:pos="426"/>
              </w:tabs>
              <w:spacing w:line="276" w:lineRule="auto"/>
              <w:jc w:val="both"/>
              <w:rPr>
                <w:rFonts w:eastAsia="Calibri"/>
                <w:szCs w:val="24"/>
              </w:rPr>
            </w:pPr>
          </w:p>
        </w:tc>
      </w:tr>
      <w:tr w:rsidR="001532D3" w14:paraId="4840B56B" w14:textId="77777777">
        <w:trPr>
          <w:trHeight w:val="137"/>
        </w:trPr>
        <w:tc>
          <w:tcPr>
            <w:tcW w:w="6735" w:type="dxa"/>
            <w:shd w:val="clear" w:color="auto" w:fill="E7E6E6"/>
          </w:tcPr>
          <w:p w14:paraId="40B868EF" w14:textId="64B82FB8" w:rsidR="001532D3" w:rsidRDefault="003E08E7">
            <w:pPr>
              <w:tabs>
                <w:tab w:val="left" w:pos="426"/>
              </w:tabs>
              <w:spacing w:line="276" w:lineRule="auto"/>
              <w:jc w:val="both"/>
              <w:rPr>
                <w:rFonts w:eastAsia="Calibri"/>
                <w:bCs/>
                <w:szCs w:val="24"/>
              </w:rPr>
            </w:pPr>
            <w:r>
              <w:rPr>
                <w:rFonts w:eastAsia="Calibri"/>
                <w:szCs w:val="24"/>
              </w:rPr>
              <w:t>4.</w:t>
            </w:r>
            <w:r w:rsidR="00000000">
              <w:rPr>
                <w:rFonts w:eastAsia="Calibri"/>
                <w:szCs w:val="24"/>
              </w:rPr>
              <w:t xml:space="preserve"> </w:t>
            </w:r>
            <w:r>
              <w:rPr>
                <w:rFonts w:eastAsia="Calibri"/>
                <w:szCs w:val="24"/>
              </w:rPr>
              <w:t>N</w:t>
            </w:r>
            <w:r w:rsidR="00000000">
              <w:rPr>
                <w:rFonts w:eastAsia="Calibri"/>
                <w:szCs w:val="24"/>
              </w:rPr>
              <w:t xml:space="preserve">urodyto </w:t>
            </w:r>
            <w:r w:rsidR="00000000">
              <w:rPr>
                <w:rFonts w:eastAsia="Calibri"/>
                <w:b/>
                <w:szCs w:val="24"/>
              </w:rPr>
              <w:t>kuriamų darbo vietų</w:t>
            </w:r>
            <w:r w:rsidR="00000000">
              <w:rPr>
                <w:rFonts w:eastAsia="Calibri"/>
                <w:szCs w:val="24"/>
              </w:rPr>
              <w:t xml:space="preserve"> skaičiaus pagrindimo aprašymas</w:t>
            </w:r>
          </w:p>
        </w:tc>
        <w:tc>
          <w:tcPr>
            <w:tcW w:w="8257" w:type="dxa"/>
            <w:gridSpan w:val="3"/>
            <w:shd w:val="clear" w:color="auto" w:fill="auto"/>
          </w:tcPr>
          <w:p w14:paraId="7D9E5FA1" w14:textId="77777777" w:rsidR="001532D3" w:rsidRDefault="001532D3">
            <w:pPr>
              <w:tabs>
                <w:tab w:val="left" w:pos="426"/>
              </w:tabs>
              <w:spacing w:line="276" w:lineRule="auto"/>
              <w:jc w:val="both"/>
              <w:rPr>
                <w:rFonts w:eastAsia="Calibri"/>
                <w:szCs w:val="24"/>
              </w:rPr>
            </w:pPr>
          </w:p>
          <w:p w14:paraId="3FC79647" w14:textId="77777777" w:rsidR="001532D3" w:rsidRDefault="001532D3">
            <w:pPr>
              <w:rPr>
                <w:sz w:val="10"/>
                <w:szCs w:val="10"/>
              </w:rPr>
            </w:pPr>
          </w:p>
          <w:p w14:paraId="66DD061F" w14:textId="77777777" w:rsidR="001532D3" w:rsidRDefault="001532D3">
            <w:pPr>
              <w:tabs>
                <w:tab w:val="left" w:pos="426"/>
              </w:tabs>
              <w:spacing w:line="276" w:lineRule="auto"/>
              <w:jc w:val="both"/>
              <w:rPr>
                <w:rFonts w:eastAsia="Calibri"/>
                <w:szCs w:val="24"/>
              </w:rPr>
            </w:pPr>
          </w:p>
        </w:tc>
      </w:tr>
      <w:tr w:rsidR="001532D3" w14:paraId="7F756100" w14:textId="77777777">
        <w:trPr>
          <w:trHeight w:val="137"/>
        </w:trPr>
        <w:tc>
          <w:tcPr>
            <w:tcW w:w="6735" w:type="dxa"/>
            <w:shd w:val="clear" w:color="auto" w:fill="E7E6E6"/>
          </w:tcPr>
          <w:p w14:paraId="665E50B0" w14:textId="1B44D632" w:rsidR="001532D3" w:rsidRPr="00735806" w:rsidRDefault="003E08E7">
            <w:pPr>
              <w:tabs>
                <w:tab w:val="left" w:pos="426"/>
              </w:tabs>
              <w:spacing w:line="276" w:lineRule="auto"/>
              <w:jc w:val="both"/>
              <w:rPr>
                <w:rFonts w:eastAsia="Calibri"/>
                <w:szCs w:val="24"/>
              </w:rPr>
            </w:pPr>
            <w:r>
              <w:rPr>
                <w:rFonts w:eastAsia="Calibri"/>
                <w:szCs w:val="24"/>
              </w:rPr>
              <w:t>5</w:t>
            </w:r>
            <w:r w:rsidR="00000000">
              <w:rPr>
                <w:rFonts w:eastAsia="Calibri"/>
                <w:szCs w:val="24"/>
              </w:rPr>
              <w:t xml:space="preserve">. Įmonių, esančių teritorijose, į kurias veda į kelių projektą įtrauktas kelias ir (ar) gatvė, sąrašas (pavadinimas ir juridinio asmens kodas), pagal kurį bus tikrinamas </w:t>
            </w:r>
            <w:r w:rsidR="00000000">
              <w:rPr>
                <w:rFonts w:eastAsia="Calibri"/>
                <w:b/>
                <w:szCs w:val="24"/>
              </w:rPr>
              <w:t>faktinis esamų darbo vietų skaičius</w:t>
            </w:r>
            <w:r w:rsidR="00000000">
              <w:rPr>
                <w:rFonts w:eastAsia="Calibri"/>
                <w:szCs w:val="24"/>
              </w:rPr>
              <w:t xml:space="preserve"> pagal Valstybinio socialinio draudimo fondo valdybos </w:t>
            </w:r>
            <w:r w:rsidR="00000000">
              <w:rPr>
                <w:szCs w:val="24"/>
              </w:rPr>
              <w:t>prie Socialinės apsaugos ir darbo ministerijos</w:t>
            </w:r>
            <w:r w:rsidR="00000000">
              <w:rPr>
                <w:rFonts w:eastAsia="Calibri"/>
                <w:szCs w:val="24"/>
              </w:rPr>
              <w:t xml:space="preserve"> viešai prieinamą informaciją apie apdraustųjų asmenų skaičių paraiškos pateikimo dieną</w:t>
            </w:r>
          </w:p>
        </w:tc>
        <w:tc>
          <w:tcPr>
            <w:tcW w:w="8257" w:type="dxa"/>
            <w:gridSpan w:val="3"/>
            <w:shd w:val="clear" w:color="auto" w:fill="auto"/>
          </w:tcPr>
          <w:p w14:paraId="4B4A60EE" w14:textId="77777777" w:rsidR="001532D3" w:rsidRDefault="001532D3">
            <w:pPr>
              <w:tabs>
                <w:tab w:val="left" w:pos="426"/>
              </w:tabs>
              <w:spacing w:line="276" w:lineRule="auto"/>
              <w:jc w:val="both"/>
              <w:rPr>
                <w:rFonts w:eastAsia="Calibri"/>
                <w:szCs w:val="24"/>
              </w:rPr>
            </w:pPr>
          </w:p>
        </w:tc>
      </w:tr>
      <w:tr w:rsidR="001532D3" w14:paraId="4F201794" w14:textId="77777777">
        <w:tc>
          <w:tcPr>
            <w:tcW w:w="6735" w:type="dxa"/>
            <w:shd w:val="clear" w:color="auto" w:fill="E7E6E6"/>
          </w:tcPr>
          <w:p w14:paraId="14C6850E" w14:textId="29537034" w:rsidR="001532D3" w:rsidRDefault="003E08E7">
            <w:pPr>
              <w:tabs>
                <w:tab w:val="left" w:pos="426"/>
              </w:tabs>
              <w:spacing w:line="276" w:lineRule="auto"/>
              <w:jc w:val="both"/>
              <w:rPr>
                <w:rFonts w:eastAsia="Calibri"/>
                <w:szCs w:val="24"/>
              </w:rPr>
            </w:pPr>
            <w:r>
              <w:rPr>
                <w:rFonts w:eastAsia="Calibri"/>
                <w:szCs w:val="24"/>
              </w:rPr>
              <w:t>6</w:t>
            </w:r>
            <w:r w:rsidR="00000000">
              <w:rPr>
                <w:rFonts w:eastAsia="Calibri"/>
                <w:szCs w:val="24"/>
              </w:rPr>
              <w:t>. Teritorijos ir (ar) investicinio žemės sklypo, kuriame yra kuriamos darbo vietos, vieta</w:t>
            </w:r>
          </w:p>
          <w:p w14:paraId="1EEB3252" w14:textId="77777777" w:rsidR="001532D3" w:rsidRDefault="001532D3">
            <w:pPr>
              <w:rPr>
                <w:sz w:val="10"/>
                <w:szCs w:val="10"/>
              </w:rPr>
            </w:pPr>
          </w:p>
          <w:p w14:paraId="3FF62B29" w14:textId="77777777" w:rsidR="001532D3" w:rsidRDefault="00000000">
            <w:pPr>
              <w:tabs>
                <w:tab w:val="left" w:pos="426"/>
              </w:tabs>
              <w:spacing w:line="276" w:lineRule="auto"/>
              <w:jc w:val="both"/>
              <w:rPr>
                <w:rFonts w:eastAsia="Calibri"/>
                <w:i/>
                <w:szCs w:val="24"/>
              </w:rPr>
            </w:pPr>
            <w:r>
              <w:rPr>
                <w:rFonts w:eastAsia="Calibri"/>
                <w:i/>
                <w:szCs w:val="24"/>
              </w:rPr>
              <w:t>Pra</w:t>
            </w:r>
            <w:r>
              <w:rPr>
                <w:rFonts w:eastAsia="Calibri"/>
                <w:i/>
                <w:iCs/>
                <w:szCs w:val="24"/>
              </w:rPr>
              <w:t>šome nurodyti vietą ir pridėti schemą, kurioje būtų pažymėta teritorijos ir (ar) žemės sklypo vieta</w:t>
            </w:r>
          </w:p>
        </w:tc>
        <w:tc>
          <w:tcPr>
            <w:tcW w:w="8257" w:type="dxa"/>
            <w:gridSpan w:val="3"/>
            <w:shd w:val="clear" w:color="auto" w:fill="auto"/>
          </w:tcPr>
          <w:p w14:paraId="61E2A6A6" w14:textId="77777777" w:rsidR="001532D3" w:rsidRDefault="001532D3">
            <w:pPr>
              <w:tabs>
                <w:tab w:val="left" w:pos="426"/>
              </w:tabs>
              <w:spacing w:line="276" w:lineRule="auto"/>
              <w:jc w:val="both"/>
              <w:rPr>
                <w:rFonts w:eastAsia="Calibri"/>
                <w:szCs w:val="24"/>
              </w:rPr>
            </w:pPr>
          </w:p>
        </w:tc>
      </w:tr>
      <w:tr w:rsidR="001532D3" w14:paraId="1BF8A392" w14:textId="77777777">
        <w:tc>
          <w:tcPr>
            <w:tcW w:w="6735" w:type="dxa"/>
            <w:shd w:val="clear" w:color="auto" w:fill="E7E6E6"/>
          </w:tcPr>
          <w:p w14:paraId="25BF1DCB" w14:textId="745B5526" w:rsidR="001532D3" w:rsidRDefault="003E08E7">
            <w:pPr>
              <w:tabs>
                <w:tab w:val="left" w:pos="426"/>
                <w:tab w:val="left" w:pos="567"/>
                <w:tab w:val="left" w:pos="851"/>
                <w:tab w:val="left" w:pos="1134"/>
                <w:tab w:val="left" w:pos="1276"/>
              </w:tabs>
              <w:spacing w:line="276" w:lineRule="auto"/>
              <w:jc w:val="both"/>
              <w:rPr>
                <w:rFonts w:eastAsia="Calibri"/>
                <w:szCs w:val="24"/>
              </w:rPr>
            </w:pPr>
            <w:r>
              <w:rPr>
                <w:rFonts w:eastAsia="Calibri"/>
                <w:szCs w:val="24"/>
              </w:rPr>
              <w:lastRenderedPageBreak/>
              <w:t>7</w:t>
            </w:r>
            <w:r w:rsidR="00000000">
              <w:rPr>
                <w:rFonts w:eastAsia="Calibri"/>
                <w:szCs w:val="24"/>
              </w:rPr>
              <w:t>. Į kelių projektą įtrauktas kelias ir (ar) gatvė veda ir (arba) yra teritorijoje, kurioje kuriamos darbo vietos ir kuri yra:</w:t>
            </w:r>
          </w:p>
          <w:p w14:paraId="2FE6BC87" w14:textId="77777777" w:rsidR="001532D3" w:rsidRDefault="001532D3">
            <w:pPr>
              <w:rPr>
                <w:sz w:val="10"/>
                <w:szCs w:val="10"/>
              </w:rPr>
            </w:pPr>
          </w:p>
          <w:p w14:paraId="41DB6155" w14:textId="77777777" w:rsidR="001532D3" w:rsidRDefault="001532D3">
            <w:pPr>
              <w:tabs>
                <w:tab w:val="left" w:pos="426"/>
              </w:tabs>
              <w:spacing w:line="276" w:lineRule="auto"/>
              <w:jc w:val="both"/>
              <w:rPr>
                <w:rFonts w:eastAsia="Calibri"/>
                <w:szCs w:val="24"/>
              </w:rPr>
            </w:pPr>
          </w:p>
          <w:p w14:paraId="1831CF00" w14:textId="77777777" w:rsidR="001532D3" w:rsidRDefault="001532D3">
            <w:pPr>
              <w:rPr>
                <w:sz w:val="10"/>
                <w:szCs w:val="10"/>
              </w:rPr>
            </w:pPr>
          </w:p>
          <w:p w14:paraId="49DEF3AA" w14:textId="77777777" w:rsidR="001532D3" w:rsidRDefault="00000000">
            <w:pPr>
              <w:tabs>
                <w:tab w:val="left" w:pos="426"/>
              </w:tabs>
              <w:spacing w:line="276" w:lineRule="auto"/>
              <w:jc w:val="both"/>
              <w:rPr>
                <w:rFonts w:eastAsia="Calibri"/>
                <w:i/>
                <w:szCs w:val="24"/>
              </w:rPr>
            </w:pPr>
            <w:r>
              <w:rPr>
                <w:rFonts w:eastAsia="Calibri"/>
                <w:i/>
                <w:szCs w:val="24"/>
              </w:rPr>
              <w:t xml:space="preserve">Pažymėkite, kurioje teritorijoje yra kelių projektas, vedantis į teritorijas, kuriose kuriamos darbo vietos, </w:t>
            </w:r>
            <w:r>
              <w:rPr>
                <w:rFonts w:eastAsia="Calibri"/>
                <w:i/>
                <w:iCs/>
                <w:szCs w:val="24"/>
              </w:rPr>
              <w:t>taip pat pateikite</w:t>
            </w:r>
            <w:r>
              <w:rPr>
                <w:rFonts w:eastAsia="Calibri"/>
                <w:i/>
                <w:szCs w:val="24"/>
              </w:rPr>
              <w:t xml:space="preserve"> </w:t>
            </w:r>
            <w:r>
              <w:rPr>
                <w:rFonts w:eastAsia="Calibri"/>
                <w:i/>
                <w:iCs/>
                <w:szCs w:val="24"/>
              </w:rPr>
              <w:t>valstybei svarbaus projekto statusą turinčio pramonės parko aprašymą ir nuorodą į teisės aktą, kuriuo atitinkamas statusas buvo suteiktas, ir kitus papildomus dokumentus</w:t>
            </w:r>
            <w:r>
              <w:rPr>
                <w:rFonts w:eastAsia="Calibri"/>
                <w:i/>
                <w:szCs w:val="24"/>
              </w:rPr>
              <w:t xml:space="preserve"> </w:t>
            </w:r>
          </w:p>
        </w:tc>
        <w:tc>
          <w:tcPr>
            <w:tcW w:w="8257" w:type="dxa"/>
            <w:gridSpan w:val="3"/>
            <w:shd w:val="clear" w:color="auto" w:fill="auto"/>
          </w:tcPr>
          <w:p w14:paraId="0936913C" w14:textId="77777777" w:rsidR="001532D3" w:rsidRDefault="00000000">
            <w:pPr>
              <w:tabs>
                <w:tab w:val="left" w:pos="426"/>
              </w:tabs>
              <w:spacing w:line="276" w:lineRule="auto"/>
              <w:jc w:val="both"/>
              <w:rPr>
                <w:rFonts w:eastAsia="Calibri"/>
                <w:szCs w:val="24"/>
              </w:rPr>
            </w:pPr>
            <w:r>
              <w:rPr>
                <w:rFonts w:ascii="Segoe UI Symbol" w:eastAsia="MS Gothic" w:hAnsi="Segoe UI Symbol" w:cs="Segoe UI Symbol"/>
                <w:szCs w:val="24"/>
              </w:rPr>
              <w:t>☐</w:t>
            </w:r>
            <w:r>
              <w:rPr>
                <w:rFonts w:eastAsia="Calibri"/>
                <w:szCs w:val="24"/>
              </w:rPr>
              <w:t xml:space="preserve"> Laisvojoje ekonominėje zonoje</w:t>
            </w:r>
          </w:p>
          <w:p w14:paraId="0D6E616C" w14:textId="77777777" w:rsidR="001532D3" w:rsidRDefault="001532D3">
            <w:pPr>
              <w:rPr>
                <w:sz w:val="10"/>
                <w:szCs w:val="10"/>
              </w:rPr>
            </w:pPr>
          </w:p>
          <w:p w14:paraId="5E9C2FAB" w14:textId="77777777" w:rsidR="001532D3" w:rsidRDefault="00000000">
            <w:pPr>
              <w:tabs>
                <w:tab w:val="left" w:pos="426"/>
              </w:tabs>
              <w:spacing w:line="276" w:lineRule="auto"/>
              <w:jc w:val="both"/>
              <w:rPr>
                <w:rFonts w:eastAsia="Calibri"/>
                <w:szCs w:val="24"/>
              </w:rPr>
            </w:pPr>
            <w:r>
              <w:rPr>
                <w:rFonts w:ascii="Segoe UI Symbol" w:eastAsia="MS Gothic" w:hAnsi="Segoe UI Symbol" w:cs="Segoe UI Symbol"/>
                <w:szCs w:val="24"/>
              </w:rPr>
              <w:t>☐</w:t>
            </w:r>
            <w:r>
              <w:rPr>
                <w:rFonts w:eastAsia="Calibri"/>
                <w:szCs w:val="24"/>
              </w:rPr>
              <w:t xml:space="preserve"> Pramonės parke, kuriam suteiktas valstybei svarbaus projekto statusas (</w:t>
            </w:r>
            <w:r>
              <w:rPr>
                <w:rFonts w:eastAsia="Calibri"/>
                <w:i/>
                <w:iCs/>
                <w:szCs w:val="24"/>
              </w:rPr>
              <w:t>pateikite nuorodą į teisės aktą, kuriuo atitinkamas statusas buvo suteiktas)</w:t>
            </w:r>
          </w:p>
          <w:p w14:paraId="28DD9F3F" w14:textId="77777777" w:rsidR="001532D3" w:rsidRDefault="001532D3">
            <w:pPr>
              <w:rPr>
                <w:sz w:val="10"/>
                <w:szCs w:val="10"/>
              </w:rPr>
            </w:pPr>
          </w:p>
          <w:p w14:paraId="5932EB7B" w14:textId="77777777" w:rsidR="001532D3" w:rsidRDefault="00000000">
            <w:pPr>
              <w:tabs>
                <w:tab w:val="left" w:pos="426"/>
              </w:tabs>
              <w:spacing w:line="276" w:lineRule="auto"/>
              <w:jc w:val="both"/>
              <w:rPr>
                <w:rFonts w:eastAsia="Calibri"/>
                <w:szCs w:val="24"/>
              </w:rPr>
            </w:pPr>
            <w:r>
              <w:rPr>
                <w:rFonts w:ascii="Segoe UI Symbol" w:eastAsia="MS Gothic" w:hAnsi="Segoe UI Symbol" w:cs="Segoe UI Symbol"/>
                <w:szCs w:val="24"/>
              </w:rPr>
              <w:t>☐</w:t>
            </w:r>
            <w:r>
              <w:rPr>
                <w:rFonts w:eastAsia="Calibri"/>
                <w:szCs w:val="24"/>
              </w:rPr>
              <w:t xml:space="preserve"> Skirtas Lietuvos Respublikos investicijų įstatymo 2 straipsnio 25 dalyje nurodytiems stambiems projektams įgyvendinti ar pritraukti </w:t>
            </w:r>
          </w:p>
          <w:p w14:paraId="1180C559" w14:textId="77777777" w:rsidR="001532D3" w:rsidRDefault="001532D3">
            <w:pPr>
              <w:rPr>
                <w:sz w:val="10"/>
                <w:szCs w:val="10"/>
              </w:rPr>
            </w:pPr>
          </w:p>
          <w:p w14:paraId="141F9DE2" w14:textId="77777777" w:rsidR="001532D3" w:rsidRDefault="00000000">
            <w:pPr>
              <w:tabs>
                <w:tab w:val="left" w:pos="426"/>
              </w:tabs>
              <w:spacing w:line="276" w:lineRule="auto"/>
              <w:jc w:val="both"/>
              <w:rPr>
                <w:rFonts w:eastAsia="Calibri"/>
                <w:szCs w:val="24"/>
              </w:rPr>
            </w:pPr>
            <w:r>
              <w:rPr>
                <w:rFonts w:ascii="Segoe UI Symbol" w:eastAsia="MS Gothic" w:hAnsi="Segoe UI Symbol" w:cs="Segoe UI Symbol"/>
                <w:szCs w:val="24"/>
              </w:rPr>
              <w:t>☐</w:t>
            </w:r>
            <w:r>
              <w:rPr>
                <w:rFonts w:eastAsia="Calibri"/>
                <w:szCs w:val="24"/>
              </w:rPr>
              <w:t xml:space="preserve"> Kita (nepriklauso pirmiau nurodytoms kategorijoms) </w:t>
            </w:r>
            <w:r>
              <w:rPr>
                <w:rFonts w:eastAsia="Calibri"/>
                <w:i/>
                <w:iCs/>
                <w:szCs w:val="24"/>
              </w:rPr>
              <w:t>(pateikite aprašymą ir pagrindžiančius dokumentus)</w:t>
            </w:r>
          </w:p>
        </w:tc>
      </w:tr>
      <w:tr w:rsidR="001532D3" w14:paraId="4F4E5F5C" w14:textId="77777777">
        <w:tc>
          <w:tcPr>
            <w:tcW w:w="6735" w:type="dxa"/>
            <w:shd w:val="clear" w:color="auto" w:fill="E7E6E6"/>
          </w:tcPr>
          <w:p w14:paraId="2CA7E1EB" w14:textId="0142AD70" w:rsidR="001532D3" w:rsidRDefault="003E08E7">
            <w:pPr>
              <w:tabs>
                <w:tab w:val="left" w:pos="426"/>
              </w:tabs>
              <w:spacing w:line="276" w:lineRule="auto"/>
              <w:jc w:val="both"/>
              <w:rPr>
                <w:rFonts w:eastAsia="Calibri"/>
                <w:szCs w:val="24"/>
              </w:rPr>
            </w:pPr>
            <w:r>
              <w:rPr>
                <w:rFonts w:eastAsia="Calibri"/>
                <w:szCs w:val="24"/>
              </w:rPr>
              <w:t>8</w:t>
            </w:r>
            <w:r w:rsidR="00000000">
              <w:rPr>
                <w:rFonts w:eastAsia="Calibri"/>
                <w:szCs w:val="24"/>
              </w:rPr>
              <w:t xml:space="preserve">. Duomenys apie </w:t>
            </w:r>
            <w:r w:rsidR="00000000">
              <w:rPr>
                <w:rFonts w:eastAsia="Calibri"/>
                <w:b/>
                <w:szCs w:val="24"/>
              </w:rPr>
              <w:t>potencialų (-</w:t>
            </w:r>
            <w:proofErr w:type="spellStart"/>
            <w:r w:rsidR="00000000">
              <w:rPr>
                <w:rFonts w:eastAsia="Calibri"/>
                <w:b/>
                <w:szCs w:val="24"/>
              </w:rPr>
              <w:t>ius</w:t>
            </w:r>
            <w:proofErr w:type="spellEnd"/>
            <w:r w:rsidR="00000000">
              <w:rPr>
                <w:rFonts w:eastAsia="Calibri"/>
                <w:b/>
                <w:szCs w:val="24"/>
              </w:rPr>
              <w:t>) investuotoją (-</w:t>
            </w:r>
            <w:proofErr w:type="spellStart"/>
            <w:r w:rsidR="00000000">
              <w:rPr>
                <w:rFonts w:eastAsia="Calibri"/>
                <w:b/>
                <w:szCs w:val="24"/>
              </w:rPr>
              <w:t>us</w:t>
            </w:r>
            <w:proofErr w:type="spellEnd"/>
            <w:r w:rsidR="00000000">
              <w:rPr>
                <w:rFonts w:eastAsia="Calibri"/>
                <w:b/>
                <w:szCs w:val="24"/>
              </w:rPr>
              <w:t>)</w:t>
            </w:r>
            <w:r w:rsidR="00000000">
              <w:rPr>
                <w:rFonts w:eastAsia="Calibri"/>
                <w:szCs w:val="24"/>
              </w:rPr>
              <w:t xml:space="preserve">, kaip jis (jie) apibrėžiamas (-i) </w:t>
            </w:r>
            <w:r w:rsidR="00000000">
              <w:rPr>
                <w:szCs w:val="24"/>
              </w:rPr>
              <w:t>Valstybės ir savivaldybių institucijų valdomų kelių, vedančių į teritorijas, kuriose kuriamos darbo vietos, finansavimo tvarkos aprašo</w:t>
            </w:r>
            <w:r w:rsidR="00000000">
              <w:rPr>
                <w:rFonts w:eastAsia="Calibri"/>
                <w:szCs w:val="24"/>
              </w:rPr>
              <w:t xml:space="preserve"> 2.3 papunktyje.</w:t>
            </w:r>
          </w:p>
          <w:p w14:paraId="3F92D1F5" w14:textId="77777777" w:rsidR="001532D3" w:rsidRDefault="001532D3">
            <w:pPr>
              <w:rPr>
                <w:sz w:val="10"/>
                <w:szCs w:val="10"/>
              </w:rPr>
            </w:pPr>
          </w:p>
          <w:p w14:paraId="7E8D78D2" w14:textId="77777777" w:rsidR="001532D3" w:rsidRDefault="00000000">
            <w:pPr>
              <w:tabs>
                <w:tab w:val="left" w:pos="426"/>
              </w:tabs>
              <w:spacing w:line="276" w:lineRule="auto"/>
              <w:jc w:val="both"/>
              <w:rPr>
                <w:rFonts w:eastAsia="Calibri"/>
                <w:i/>
                <w:szCs w:val="24"/>
              </w:rPr>
            </w:pPr>
            <w:r>
              <w:rPr>
                <w:rFonts w:eastAsia="Calibri"/>
                <w:i/>
                <w:iCs/>
                <w:szCs w:val="24"/>
              </w:rPr>
              <w:t>K</w:t>
            </w:r>
            <w:r>
              <w:rPr>
                <w:rFonts w:eastAsia="Calibri"/>
                <w:i/>
                <w:szCs w:val="24"/>
              </w:rPr>
              <w:t>artu su paraiška turi būti pateikti pagrindžiantys dokumentai (investicijų sutartis, ketinimų protokolas ir pan.)</w:t>
            </w:r>
          </w:p>
        </w:tc>
        <w:tc>
          <w:tcPr>
            <w:tcW w:w="8257" w:type="dxa"/>
            <w:gridSpan w:val="3"/>
            <w:shd w:val="clear" w:color="auto" w:fill="auto"/>
          </w:tcPr>
          <w:p w14:paraId="146101CF" w14:textId="77777777" w:rsidR="001532D3" w:rsidRDefault="00000000">
            <w:pPr>
              <w:tabs>
                <w:tab w:val="left" w:pos="426"/>
              </w:tabs>
              <w:spacing w:line="276" w:lineRule="auto"/>
              <w:jc w:val="both"/>
              <w:rPr>
                <w:rFonts w:eastAsia="Calibri"/>
                <w:i/>
                <w:szCs w:val="24"/>
              </w:rPr>
            </w:pPr>
            <w:r>
              <w:rPr>
                <w:rFonts w:ascii="Segoe UI Symbol" w:eastAsia="MS Gothic" w:hAnsi="Segoe UI Symbol" w:cs="Segoe UI Symbol"/>
                <w:szCs w:val="24"/>
              </w:rPr>
              <w:t>☐</w:t>
            </w:r>
            <w:r>
              <w:rPr>
                <w:rFonts w:eastAsia="Calibri"/>
                <w:szCs w:val="24"/>
              </w:rPr>
              <w:t xml:space="preserve"> Yra potencialus investuotojas </w:t>
            </w:r>
            <w:r>
              <w:rPr>
                <w:rFonts w:eastAsia="Calibri"/>
                <w:i/>
                <w:szCs w:val="24"/>
              </w:rPr>
              <w:t xml:space="preserve">(kartu su paraiška turi būti pateikti pagrindžiantys dokumentai, t. y. </w:t>
            </w:r>
            <w:r>
              <w:rPr>
                <w:rFonts w:eastAsia="Calibri"/>
                <w:i/>
                <w:iCs/>
                <w:szCs w:val="24"/>
              </w:rPr>
              <w:t>investicijų sutartis, ketinimų protokolas)</w:t>
            </w:r>
          </w:p>
          <w:p w14:paraId="688F1CDE" w14:textId="77777777" w:rsidR="001532D3" w:rsidRDefault="001532D3">
            <w:pPr>
              <w:rPr>
                <w:sz w:val="10"/>
                <w:szCs w:val="10"/>
              </w:rPr>
            </w:pPr>
          </w:p>
          <w:p w14:paraId="5553531A" w14:textId="77777777" w:rsidR="001532D3" w:rsidRDefault="00000000">
            <w:pPr>
              <w:tabs>
                <w:tab w:val="left" w:pos="426"/>
              </w:tabs>
              <w:spacing w:line="276" w:lineRule="auto"/>
              <w:jc w:val="both"/>
              <w:rPr>
                <w:rFonts w:eastAsia="Calibri"/>
                <w:szCs w:val="24"/>
              </w:rPr>
            </w:pPr>
            <w:r>
              <w:rPr>
                <w:rFonts w:ascii="Segoe UI Symbol" w:eastAsia="MS Gothic" w:hAnsi="Segoe UI Symbol" w:cs="Segoe UI Symbol"/>
                <w:szCs w:val="24"/>
              </w:rPr>
              <w:t>☐</w:t>
            </w:r>
            <w:r>
              <w:rPr>
                <w:rFonts w:eastAsia="Calibri"/>
                <w:szCs w:val="24"/>
              </w:rPr>
              <w:t xml:space="preserve"> Nėra potencialaus investuotojo</w:t>
            </w:r>
          </w:p>
          <w:p w14:paraId="78A80035" w14:textId="77777777" w:rsidR="001532D3" w:rsidRDefault="001532D3">
            <w:pPr>
              <w:rPr>
                <w:sz w:val="10"/>
                <w:szCs w:val="10"/>
              </w:rPr>
            </w:pPr>
          </w:p>
          <w:p w14:paraId="601CE371" w14:textId="77777777" w:rsidR="001532D3" w:rsidRDefault="001532D3">
            <w:pPr>
              <w:tabs>
                <w:tab w:val="left" w:pos="426"/>
              </w:tabs>
              <w:spacing w:line="276" w:lineRule="auto"/>
              <w:jc w:val="both"/>
              <w:rPr>
                <w:rFonts w:eastAsia="Calibri"/>
                <w:szCs w:val="24"/>
              </w:rPr>
            </w:pPr>
          </w:p>
        </w:tc>
      </w:tr>
    </w:tbl>
    <w:p w14:paraId="4DDFC662" w14:textId="77777777" w:rsidR="001532D3" w:rsidRDefault="001532D3">
      <w:pPr>
        <w:tabs>
          <w:tab w:val="left" w:pos="426"/>
        </w:tabs>
        <w:spacing w:line="276" w:lineRule="auto"/>
        <w:ind w:hanging="360"/>
        <w:jc w:val="both"/>
        <w:rPr>
          <w:rFonts w:eastAsia="Calibri"/>
          <w:b/>
          <w:szCs w:val="24"/>
        </w:rPr>
      </w:pPr>
    </w:p>
    <w:p w14:paraId="1CCA7AD1" w14:textId="77777777" w:rsidR="001532D3" w:rsidRDefault="001532D3">
      <w:pPr>
        <w:rPr>
          <w:sz w:val="10"/>
          <w:szCs w:val="10"/>
        </w:rPr>
      </w:pPr>
    </w:p>
    <w:p w14:paraId="1ED655E8" w14:textId="77777777" w:rsidR="001532D3" w:rsidRDefault="00000000">
      <w:pPr>
        <w:tabs>
          <w:tab w:val="left" w:pos="426"/>
        </w:tabs>
        <w:spacing w:line="276" w:lineRule="auto"/>
        <w:ind w:left="720" w:hanging="360"/>
        <w:jc w:val="both"/>
        <w:rPr>
          <w:rFonts w:eastAsia="Calibri"/>
          <w:b/>
          <w:szCs w:val="24"/>
        </w:rPr>
      </w:pPr>
      <w:r>
        <w:rPr>
          <w:rFonts w:eastAsia="Calibri"/>
          <w:b/>
          <w:szCs w:val="24"/>
        </w:rPr>
        <w:t>3.</w:t>
      </w:r>
      <w:r>
        <w:rPr>
          <w:rFonts w:eastAsia="Calibri"/>
          <w:b/>
          <w:szCs w:val="24"/>
        </w:rPr>
        <w:tab/>
        <w:t xml:space="preserve">Atitiktis </w:t>
      </w:r>
      <w:r>
        <w:rPr>
          <w:b/>
          <w:bCs/>
          <w:szCs w:val="24"/>
        </w:rPr>
        <w:t>Valstybės ir savivaldybių institucijų valdomų kelių, vedančių į teritorijas, kuriose kuriamos darbo vietos, finansavimo tvarkos</w:t>
      </w:r>
      <w:r>
        <w:rPr>
          <w:szCs w:val="24"/>
        </w:rPr>
        <w:t xml:space="preserve"> </w:t>
      </w:r>
      <w:r>
        <w:rPr>
          <w:rFonts w:eastAsia="Calibri"/>
          <w:b/>
          <w:szCs w:val="24"/>
        </w:rPr>
        <w:t xml:space="preserve">aprašo (toliau Aprašas) 15.1–15.3 papunkčių reikalavimams: </w:t>
      </w:r>
    </w:p>
    <w:tbl>
      <w:tblPr>
        <w:tblW w:w="149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598"/>
        <w:gridCol w:w="2032"/>
        <w:gridCol w:w="5362"/>
      </w:tblGrid>
      <w:tr w:rsidR="001532D3" w14:paraId="4E4B4768" w14:textId="77777777">
        <w:trPr>
          <w:trHeight w:val="490"/>
        </w:trPr>
        <w:tc>
          <w:tcPr>
            <w:tcW w:w="7598" w:type="dxa"/>
            <w:shd w:val="clear" w:color="auto" w:fill="D9D9D9" w:themeFill="background1" w:themeFillShade="D9"/>
          </w:tcPr>
          <w:p w14:paraId="1FAA5EAE" w14:textId="77777777" w:rsidR="001532D3" w:rsidRDefault="00000000">
            <w:pPr>
              <w:tabs>
                <w:tab w:val="left" w:pos="426"/>
              </w:tabs>
              <w:spacing w:line="276" w:lineRule="auto"/>
              <w:jc w:val="both"/>
              <w:rPr>
                <w:rFonts w:eastAsia="Calibri"/>
                <w:b/>
                <w:bCs/>
                <w:szCs w:val="24"/>
              </w:rPr>
            </w:pPr>
            <w:r>
              <w:rPr>
                <w:rFonts w:eastAsia="Calibri"/>
                <w:b/>
                <w:szCs w:val="24"/>
              </w:rPr>
              <w:t>Aprašo 15.1–15.3</w:t>
            </w:r>
            <w:r>
              <w:rPr>
                <w:rFonts w:eastAsia="Calibri"/>
                <w:b/>
                <w:bCs/>
                <w:szCs w:val="24"/>
              </w:rPr>
              <w:t xml:space="preserve"> papunkčių reikalavimai </w:t>
            </w:r>
          </w:p>
        </w:tc>
        <w:tc>
          <w:tcPr>
            <w:tcW w:w="2032" w:type="dxa"/>
            <w:shd w:val="clear" w:color="auto" w:fill="D9D9D9" w:themeFill="background1" w:themeFillShade="D9"/>
          </w:tcPr>
          <w:p w14:paraId="65FEF1EE" w14:textId="77777777" w:rsidR="001532D3" w:rsidRDefault="00000000">
            <w:pPr>
              <w:tabs>
                <w:tab w:val="left" w:pos="426"/>
              </w:tabs>
              <w:spacing w:line="276" w:lineRule="auto"/>
              <w:jc w:val="both"/>
              <w:rPr>
                <w:rFonts w:eastAsia="Calibri"/>
                <w:b/>
                <w:bCs/>
                <w:szCs w:val="24"/>
              </w:rPr>
            </w:pPr>
            <w:r>
              <w:rPr>
                <w:rFonts w:eastAsia="Calibri"/>
                <w:b/>
                <w:bCs/>
                <w:szCs w:val="24"/>
              </w:rPr>
              <w:t>Atitinka (pažymėkite)</w:t>
            </w:r>
          </w:p>
        </w:tc>
        <w:tc>
          <w:tcPr>
            <w:tcW w:w="5362" w:type="dxa"/>
            <w:shd w:val="clear" w:color="auto" w:fill="D9D9D9" w:themeFill="background1" w:themeFillShade="D9"/>
          </w:tcPr>
          <w:p w14:paraId="00942490" w14:textId="77777777" w:rsidR="001532D3" w:rsidRDefault="00000000">
            <w:pPr>
              <w:tabs>
                <w:tab w:val="left" w:pos="426"/>
              </w:tabs>
              <w:spacing w:line="276" w:lineRule="auto"/>
              <w:jc w:val="both"/>
              <w:rPr>
                <w:rFonts w:eastAsia="Calibri"/>
                <w:b/>
                <w:bCs/>
                <w:szCs w:val="24"/>
              </w:rPr>
            </w:pPr>
            <w:r>
              <w:rPr>
                <w:rFonts w:eastAsia="Calibri"/>
                <w:b/>
                <w:bCs/>
                <w:szCs w:val="24"/>
              </w:rPr>
              <w:t>Pagrindimo aprašymas</w:t>
            </w:r>
          </w:p>
        </w:tc>
      </w:tr>
      <w:tr w:rsidR="001532D3" w14:paraId="0938F985" w14:textId="77777777">
        <w:trPr>
          <w:trHeight w:val="445"/>
        </w:trPr>
        <w:tc>
          <w:tcPr>
            <w:tcW w:w="7598" w:type="dxa"/>
            <w:shd w:val="clear" w:color="auto" w:fill="D9D9D9" w:themeFill="background1" w:themeFillShade="D9"/>
          </w:tcPr>
          <w:p w14:paraId="38FF493C" w14:textId="77777777" w:rsidR="001532D3" w:rsidRDefault="00000000">
            <w:pPr>
              <w:tabs>
                <w:tab w:val="left" w:pos="567"/>
                <w:tab w:val="left" w:pos="851"/>
                <w:tab w:val="left" w:pos="1134"/>
                <w:tab w:val="left" w:pos="1276"/>
              </w:tabs>
              <w:spacing w:line="276" w:lineRule="auto"/>
              <w:jc w:val="both"/>
              <w:rPr>
                <w:rFonts w:eastAsia="Calibri"/>
                <w:szCs w:val="24"/>
              </w:rPr>
            </w:pPr>
            <w:r>
              <w:rPr>
                <w:rFonts w:eastAsia="Calibri"/>
                <w:szCs w:val="24"/>
              </w:rPr>
              <w:t xml:space="preserve">Į kelių projektą įtrauktas kelias ir (ar) gatvė veda į teritoriją ir (arba) yra teritorijoje, kurioje kuriamos darbo vietos ir kuri yra laisvojoje ekonominėje zonoje ar valstybei svarbaus projekto statusą turinčiame pramonės parke arba skirtos Investicijų įstatymo 2 straipsnio 25 dalyje nurodytiems stambiems projektams įgyvendinti ar pritraukti. </w:t>
            </w:r>
          </w:p>
        </w:tc>
        <w:tc>
          <w:tcPr>
            <w:tcW w:w="2032" w:type="dxa"/>
          </w:tcPr>
          <w:p w14:paraId="34A949AE" w14:textId="77777777" w:rsidR="001532D3" w:rsidRDefault="00000000">
            <w:pPr>
              <w:tabs>
                <w:tab w:val="left" w:pos="426"/>
              </w:tabs>
              <w:spacing w:line="276" w:lineRule="auto"/>
              <w:jc w:val="both"/>
              <w:rPr>
                <w:rFonts w:eastAsia="Calibri"/>
                <w:b/>
                <w:szCs w:val="24"/>
              </w:rPr>
            </w:pPr>
            <w:r>
              <w:rPr>
                <w:rFonts w:ascii="Segoe UI Symbol" w:eastAsia="MS Gothic" w:hAnsi="Segoe UI Symbol" w:cs="Segoe UI Symbol"/>
                <w:szCs w:val="24"/>
              </w:rPr>
              <w:t>☐</w:t>
            </w:r>
            <w:r>
              <w:rPr>
                <w:rFonts w:eastAsia="Calibri"/>
                <w:szCs w:val="24"/>
              </w:rPr>
              <w:t xml:space="preserve">  </w:t>
            </w:r>
          </w:p>
        </w:tc>
        <w:tc>
          <w:tcPr>
            <w:tcW w:w="5362" w:type="dxa"/>
          </w:tcPr>
          <w:p w14:paraId="5D7C6B9B" w14:textId="77777777" w:rsidR="001532D3" w:rsidRDefault="00000000">
            <w:pPr>
              <w:spacing w:line="276" w:lineRule="auto"/>
              <w:jc w:val="both"/>
              <w:rPr>
                <w:rFonts w:eastAsia="Calibri"/>
                <w:i/>
                <w:szCs w:val="24"/>
              </w:rPr>
            </w:pPr>
            <w:r>
              <w:rPr>
                <w:rFonts w:eastAsia="Calibri"/>
                <w:i/>
                <w:szCs w:val="24"/>
              </w:rPr>
              <w:t>Pateikite nuorodas į teisės aktus, kuriais suteiktas laisvosios ekonominės zonos statusas arba pramonės parkui suteiktas valstybei svarbaus projekto statusas. Kita susijusi informacija.</w:t>
            </w:r>
          </w:p>
        </w:tc>
      </w:tr>
      <w:tr w:rsidR="001532D3" w14:paraId="50937416" w14:textId="77777777">
        <w:trPr>
          <w:trHeight w:val="204"/>
        </w:trPr>
        <w:tc>
          <w:tcPr>
            <w:tcW w:w="7598" w:type="dxa"/>
            <w:shd w:val="clear" w:color="auto" w:fill="D9D9D9" w:themeFill="background1" w:themeFillShade="D9"/>
          </w:tcPr>
          <w:p w14:paraId="69C91F7B" w14:textId="77777777" w:rsidR="001532D3" w:rsidRDefault="00000000">
            <w:pPr>
              <w:tabs>
                <w:tab w:val="left" w:pos="567"/>
                <w:tab w:val="left" w:pos="851"/>
                <w:tab w:val="left" w:pos="1134"/>
                <w:tab w:val="left" w:pos="1276"/>
              </w:tabs>
              <w:spacing w:line="276" w:lineRule="auto"/>
              <w:jc w:val="both"/>
              <w:rPr>
                <w:rFonts w:eastAsia="Calibri"/>
                <w:szCs w:val="24"/>
              </w:rPr>
            </w:pPr>
            <w:r>
              <w:rPr>
                <w:rFonts w:eastAsia="Calibri"/>
                <w:szCs w:val="24"/>
              </w:rPr>
              <w:t xml:space="preserve">Į kelių projektą įtrauktas kelias ir (ar) gatvė veda į teritorijas, kuriose kuriamos darbo vietos ir kuriose yra investuotojas pagal Investicijų įstatymo 13 straipsnio 1 dalies 6 punkto nuostatas sudaręs investicijų sutartį su Lietuvos Respublikos Vyriausybe ar jos įgaliota institucija ir vykdantis gamybos veiklą ir (ar) mokslinių tyrimų ir (ar) taikomąją veiklą </w:t>
            </w:r>
            <w:r>
              <w:rPr>
                <w:rFonts w:eastAsia="Calibri"/>
                <w:szCs w:val="24"/>
              </w:rPr>
              <w:lastRenderedPageBreak/>
              <w:t>investiciniame žemės sklype arba yra potencialus investuotojas, planuojantis vykdyti gamybos veiklą ir (ar) mokslinių tyrimų ir (ar) taikomąją veiklą investiciniame žemės sklype, ketinantis investuoti ne mažiau kaip 1 448 100 eurų vertės privačių investicijų, įgyvendindamas investicijų projektą, ir įsipareigojantis įsteigti naujų, ne trumpiau kaip trejus metus išlaikomų, darbo vietų, kuriose įdarbintų ne mažiau kaip 20 asmenų, kurių atitinkamų metų vidutinis mėnesinis darbo užmokestis bus ne mažesnis kaip Lietuvos statistikos departamento skelbiamas savivaldybės, kurioje investuojama, vidutinis mėnesinis darbo užmokestis, kaip nustatyta Investicijų įstatymo 13 straipsnio 1 dalies 6 punkte.</w:t>
            </w:r>
          </w:p>
        </w:tc>
        <w:tc>
          <w:tcPr>
            <w:tcW w:w="2032" w:type="dxa"/>
          </w:tcPr>
          <w:p w14:paraId="63C9AC6A" w14:textId="77777777" w:rsidR="001532D3" w:rsidRDefault="00000000">
            <w:pPr>
              <w:tabs>
                <w:tab w:val="left" w:pos="426"/>
              </w:tabs>
              <w:spacing w:line="276" w:lineRule="auto"/>
              <w:jc w:val="both"/>
              <w:rPr>
                <w:rFonts w:eastAsia="Calibri"/>
                <w:b/>
                <w:szCs w:val="24"/>
              </w:rPr>
            </w:pPr>
            <w:r>
              <w:rPr>
                <w:rFonts w:ascii="Segoe UI Symbol" w:eastAsia="MS Gothic" w:hAnsi="Segoe UI Symbol" w:cs="Segoe UI Symbol"/>
                <w:szCs w:val="24"/>
              </w:rPr>
              <w:lastRenderedPageBreak/>
              <w:t>☐</w:t>
            </w:r>
            <w:r>
              <w:rPr>
                <w:rFonts w:eastAsia="Calibri"/>
                <w:szCs w:val="24"/>
              </w:rPr>
              <w:t xml:space="preserve">  </w:t>
            </w:r>
          </w:p>
        </w:tc>
        <w:tc>
          <w:tcPr>
            <w:tcW w:w="5362" w:type="dxa"/>
          </w:tcPr>
          <w:p w14:paraId="4CCE9D16" w14:textId="77777777" w:rsidR="001532D3" w:rsidRDefault="001532D3">
            <w:pPr>
              <w:rPr>
                <w:sz w:val="10"/>
                <w:szCs w:val="10"/>
              </w:rPr>
            </w:pPr>
          </w:p>
          <w:p w14:paraId="2D6D2E3C" w14:textId="775F493A" w:rsidR="001532D3" w:rsidRDefault="00000000" w:rsidP="00D84E34">
            <w:pPr>
              <w:tabs>
                <w:tab w:val="left" w:pos="426"/>
              </w:tabs>
              <w:spacing w:line="276" w:lineRule="auto"/>
              <w:jc w:val="both"/>
              <w:rPr>
                <w:rFonts w:eastAsia="Calibri"/>
                <w:b/>
                <w:i/>
                <w:szCs w:val="24"/>
              </w:rPr>
            </w:pPr>
            <w:r>
              <w:rPr>
                <w:rFonts w:eastAsia="Calibri"/>
                <w:i/>
                <w:szCs w:val="24"/>
              </w:rPr>
              <w:t>Pateikite dokumentus (ir) ar informaciją apie</w:t>
            </w:r>
            <w:r w:rsidR="00D84E34">
              <w:rPr>
                <w:rFonts w:eastAsia="Calibri"/>
                <w:i/>
                <w:szCs w:val="24"/>
              </w:rPr>
              <w:t xml:space="preserve"> jūsų, kaip</w:t>
            </w:r>
            <w:r>
              <w:rPr>
                <w:rFonts w:eastAsia="Calibri"/>
                <w:i/>
                <w:szCs w:val="24"/>
              </w:rPr>
              <w:t xml:space="preserve"> potencialaus investuotojo planuojamos vykdyti veiklos pobūdį. Nurodykite veiklos kodą pagal Statistikos departamento prie Lietuvos Respublikos Vyriausybės generalinio direktoriaus įsakymu </w:t>
            </w:r>
            <w:r>
              <w:rPr>
                <w:rFonts w:eastAsia="Calibri"/>
                <w:i/>
                <w:szCs w:val="24"/>
              </w:rPr>
              <w:lastRenderedPageBreak/>
              <w:t>patvirtintą Ekonominės veiklos rūšių klasifikatorių  (EVRK 2 red.).</w:t>
            </w:r>
            <w:r w:rsidR="00D84E34">
              <w:rPr>
                <w:rFonts w:eastAsia="Calibri"/>
                <w:i/>
                <w:szCs w:val="24"/>
              </w:rPr>
              <w:t xml:space="preserve"> </w:t>
            </w:r>
          </w:p>
        </w:tc>
      </w:tr>
    </w:tbl>
    <w:p w14:paraId="761494AD" w14:textId="77777777" w:rsidR="001532D3" w:rsidRDefault="001532D3">
      <w:pPr>
        <w:rPr>
          <w:sz w:val="10"/>
          <w:szCs w:val="10"/>
        </w:rPr>
      </w:pPr>
    </w:p>
    <w:p w14:paraId="49955795" w14:textId="77777777" w:rsidR="001532D3" w:rsidRDefault="00000000">
      <w:pPr>
        <w:tabs>
          <w:tab w:val="left" w:pos="426"/>
        </w:tabs>
        <w:spacing w:line="276" w:lineRule="auto"/>
        <w:ind w:firstLine="426"/>
        <w:jc w:val="both"/>
        <w:rPr>
          <w:b/>
          <w:szCs w:val="24"/>
        </w:rPr>
      </w:pPr>
      <w:r>
        <w:rPr>
          <w:bCs/>
          <w:szCs w:val="24"/>
        </w:rPr>
        <w:t>Pasirašydamas šią paraišką patvirtinu, kad</w:t>
      </w:r>
      <w:r>
        <w:rPr>
          <w:szCs w:val="24"/>
        </w:rPr>
        <w:t>:</w:t>
      </w:r>
    </w:p>
    <w:p w14:paraId="014DD749" w14:textId="77777777" w:rsidR="001532D3" w:rsidRDefault="001532D3">
      <w:pPr>
        <w:rPr>
          <w:sz w:val="10"/>
          <w:szCs w:val="10"/>
        </w:rPr>
      </w:pPr>
    </w:p>
    <w:p w14:paraId="2248AB11" w14:textId="77777777" w:rsidR="001532D3" w:rsidRDefault="00000000">
      <w:pPr>
        <w:tabs>
          <w:tab w:val="left" w:pos="426"/>
        </w:tabs>
        <w:spacing w:line="276" w:lineRule="auto"/>
        <w:ind w:left="720" w:right="424" w:hanging="294"/>
        <w:jc w:val="both"/>
        <w:rPr>
          <w:bCs/>
          <w:szCs w:val="24"/>
        </w:rPr>
      </w:pPr>
      <w:r>
        <w:rPr>
          <w:bCs/>
          <w:szCs w:val="24"/>
        </w:rPr>
        <w:t>-</w:t>
      </w:r>
      <w:r>
        <w:rPr>
          <w:bCs/>
          <w:szCs w:val="24"/>
        </w:rPr>
        <w:tab/>
        <w:t>visa pateikta informacija yra teisinga, tiksli ir išsami;</w:t>
      </w:r>
    </w:p>
    <w:p w14:paraId="58D770B6" w14:textId="77777777" w:rsidR="001532D3" w:rsidRDefault="001532D3">
      <w:pPr>
        <w:rPr>
          <w:sz w:val="10"/>
          <w:szCs w:val="10"/>
        </w:rPr>
      </w:pPr>
    </w:p>
    <w:p w14:paraId="0C4DA3C1" w14:textId="36EB692C" w:rsidR="001532D3" w:rsidRDefault="00000000">
      <w:pPr>
        <w:tabs>
          <w:tab w:val="left" w:pos="426"/>
          <w:tab w:val="left" w:pos="9214"/>
        </w:tabs>
        <w:spacing w:line="276" w:lineRule="auto"/>
        <w:ind w:firstLine="426"/>
        <w:jc w:val="both"/>
        <w:rPr>
          <w:rFonts w:eastAsia="Calibri"/>
          <w:bCs/>
          <w:szCs w:val="24"/>
        </w:rPr>
      </w:pPr>
      <w:r>
        <w:rPr>
          <w:rFonts w:eastAsia="Calibri"/>
          <w:bCs/>
          <w:szCs w:val="24"/>
        </w:rPr>
        <w:t>Prie paraiškos gali būti pridedami kiti dokumentai, patvirtinantys ar pagrindžiantys paraiškoje pateiktą informaciją (pavyzdžiui: ketinimų protokolai</w:t>
      </w:r>
      <w:r w:rsidR="00D84E34">
        <w:rPr>
          <w:rFonts w:eastAsia="Calibri"/>
          <w:bCs/>
          <w:szCs w:val="24"/>
        </w:rPr>
        <w:t xml:space="preserve"> </w:t>
      </w:r>
      <w:r>
        <w:rPr>
          <w:rFonts w:eastAsia="Calibri"/>
          <w:bCs/>
          <w:szCs w:val="24"/>
        </w:rPr>
        <w:t>ir panašiai).</w:t>
      </w:r>
    </w:p>
    <w:p w14:paraId="198FC7C2" w14:textId="77777777" w:rsidR="001532D3" w:rsidRDefault="001532D3">
      <w:pPr>
        <w:rPr>
          <w:sz w:val="10"/>
          <w:szCs w:val="10"/>
        </w:rPr>
      </w:pPr>
    </w:p>
    <w:p w14:paraId="3BEF0A22" w14:textId="77777777" w:rsidR="001532D3" w:rsidRDefault="001532D3">
      <w:pPr>
        <w:tabs>
          <w:tab w:val="left" w:pos="426"/>
          <w:tab w:val="left" w:pos="9214"/>
        </w:tabs>
        <w:spacing w:line="276" w:lineRule="auto"/>
        <w:ind w:firstLine="426"/>
        <w:jc w:val="both"/>
        <w:rPr>
          <w:rFonts w:eastAsia="Calibri"/>
          <w:bCs/>
          <w:szCs w:val="24"/>
        </w:rPr>
      </w:pPr>
    </w:p>
    <w:p w14:paraId="5C649E14" w14:textId="77777777" w:rsidR="001532D3" w:rsidRDefault="001532D3">
      <w:pPr>
        <w:rPr>
          <w:sz w:val="10"/>
          <w:szCs w:val="10"/>
        </w:rPr>
      </w:pPr>
    </w:p>
    <w:p w14:paraId="1B115C67" w14:textId="77777777" w:rsidR="001532D3" w:rsidRDefault="00000000">
      <w:pPr>
        <w:tabs>
          <w:tab w:val="left" w:pos="9214"/>
        </w:tabs>
        <w:spacing w:line="276" w:lineRule="auto"/>
        <w:rPr>
          <w:rFonts w:eastAsia="Calibri"/>
          <w:szCs w:val="24"/>
        </w:rPr>
      </w:pPr>
      <w:r>
        <w:rPr>
          <w:rFonts w:eastAsia="Calibri"/>
          <w:szCs w:val="24"/>
        </w:rPr>
        <w:t>____________________                                                                         _________________                                      ___________________________</w:t>
      </w:r>
    </w:p>
    <w:p w14:paraId="0412ADEB" w14:textId="77777777" w:rsidR="001532D3" w:rsidRDefault="001532D3">
      <w:pPr>
        <w:rPr>
          <w:sz w:val="10"/>
          <w:szCs w:val="10"/>
        </w:rPr>
      </w:pPr>
    </w:p>
    <w:p w14:paraId="5BA6C352" w14:textId="77777777" w:rsidR="001532D3" w:rsidRDefault="00000000">
      <w:pPr>
        <w:tabs>
          <w:tab w:val="left" w:pos="9214"/>
        </w:tabs>
        <w:spacing w:line="276" w:lineRule="auto"/>
        <w:ind w:firstLine="636"/>
        <w:rPr>
          <w:rFonts w:eastAsia="Calibri"/>
          <w:i/>
          <w:szCs w:val="24"/>
        </w:rPr>
      </w:pPr>
      <w:r>
        <w:rPr>
          <w:rFonts w:eastAsia="Calibri"/>
          <w:i/>
          <w:color w:val="000000"/>
          <w:szCs w:val="24"/>
        </w:rPr>
        <w:t>(pareigos)</w:t>
      </w:r>
      <w:r>
        <w:rPr>
          <w:rFonts w:eastAsia="Calibri"/>
          <w:i/>
          <w:szCs w:val="24"/>
        </w:rPr>
        <w:t xml:space="preserve">                                                                                              (parašas)                                                        (vardas ir pavardė)</w:t>
      </w:r>
      <w:r>
        <w:rPr>
          <w:rFonts w:eastAsia="Calibri"/>
          <w:i/>
          <w:szCs w:val="24"/>
        </w:rPr>
        <w:tab/>
        <w:t xml:space="preserve">  </w:t>
      </w:r>
    </w:p>
    <w:p w14:paraId="27A00E69" w14:textId="77777777" w:rsidR="001532D3" w:rsidRDefault="001532D3">
      <w:pPr>
        <w:rPr>
          <w:sz w:val="10"/>
          <w:szCs w:val="10"/>
        </w:rPr>
      </w:pPr>
    </w:p>
    <w:p w14:paraId="4255A205" w14:textId="77777777" w:rsidR="001532D3" w:rsidRDefault="001532D3">
      <w:pPr>
        <w:spacing w:line="276" w:lineRule="auto"/>
        <w:rPr>
          <w:szCs w:val="24"/>
        </w:rPr>
      </w:pPr>
    </w:p>
    <w:sectPr w:rsidR="001532D3" w:rsidSect="00C64F7B">
      <w:headerReference w:type="even" r:id="rId10"/>
      <w:headerReference w:type="default" r:id="rId11"/>
      <w:footerReference w:type="even" r:id="rId12"/>
      <w:footerReference w:type="default" r:id="rId13"/>
      <w:headerReference w:type="first" r:id="rId14"/>
      <w:footerReference w:type="first" r:id="rId15"/>
      <w:pgSz w:w="16838" w:h="11906" w:orient="landscape" w:code="9"/>
      <w:pgMar w:top="993" w:right="1134" w:bottom="567" w:left="1134" w:header="720" w:footer="720"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94AB5D2" w14:textId="77777777" w:rsidR="00381E13" w:rsidRDefault="00381E13">
      <w:pPr>
        <w:ind w:firstLine="720"/>
        <w:jc w:val="both"/>
      </w:pPr>
      <w:r>
        <w:separator/>
      </w:r>
    </w:p>
  </w:endnote>
  <w:endnote w:type="continuationSeparator" w:id="0">
    <w:p w14:paraId="188A59BD" w14:textId="77777777" w:rsidR="00381E13" w:rsidRDefault="00381E13">
      <w:pPr>
        <w:ind w:firstLine="720"/>
        <w:jc w:val="both"/>
      </w:pPr>
      <w:r>
        <w:continuationSeparator/>
      </w:r>
    </w:p>
  </w:endnote>
  <w:endnote w:type="continuationNotice" w:id="1">
    <w:p w14:paraId="5FB65970" w14:textId="77777777" w:rsidR="00381E13" w:rsidRDefault="00381E1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125616" w14:textId="77777777" w:rsidR="001532D3" w:rsidRDefault="00000000">
    <w:pPr>
      <w:framePr w:wrap="auto" w:vAnchor="text" w:hAnchor="margin" w:xAlign="center" w:y="1"/>
      <w:tabs>
        <w:tab w:val="center" w:pos="4153"/>
        <w:tab w:val="right" w:pos="8306"/>
      </w:tabs>
      <w:ind w:firstLine="720"/>
      <w:jc w:val="both"/>
    </w:pPr>
    <w:r>
      <w:fldChar w:fldCharType="begin"/>
    </w:r>
    <w:r>
      <w:instrText xml:space="preserve">PAGE  </w:instrText>
    </w:r>
    <w:r>
      <w:fldChar w:fldCharType="separate"/>
    </w:r>
    <w:r>
      <w:t>2</w:t>
    </w:r>
    <w:r>
      <w:fldChar w:fldCharType="end"/>
    </w:r>
  </w:p>
  <w:p w14:paraId="607D6AB9" w14:textId="77777777" w:rsidR="001532D3" w:rsidRDefault="001532D3">
    <w:pPr>
      <w:tabs>
        <w:tab w:val="center" w:pos="4153"/>
        <w:tab w:val="right" w:pos="8306"/>
      </w:tabs>
      <w:ind w:firstLine="720"/>
      <w:jc w:val="both"/>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353E0D" w14:textId="77777777" w:rsidR="001532D3" w:rsidRDefault="001532D3">
    <w:pPr>
      <w:tabs>
        <w:tab w:val="center" w:pos="4153"/>
        <w:tab w:val="right" w:pos="8306"/>
      </w:tabs>
      <w:ind w:firstLine="720"/>
      <w:jc w:val="both"/>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4CE641" w14:textId="77777777" w:rsidR="001532D3" w:rsidRDefault="001532D3">
    <w:pPr>
      <w:tabs>
        <w:tab w:val="center" w:pos="4153"/>
        <w:tab w:val="right" w:pos="8306"/>
      </w:tabs>
      <w:ind w:firstLine="720"/>
      <w:jc w:val="right"/>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F74B700" w14:textId="77777777" w:rsidR="00381E13" w:rsidRDefault="00381E13">
      <w:pPr>
        <w:ind w:firstLine="720"/>
        <w:jc w:val="both"/>
      </w:pPr>
      <w:r>
        <w:separator/>
      </w:r>
    </w:p>
  </w:footnote>
  <w:footnote w:type="continuationSeparator" w:id="0">
    <w:p w14:paraId="144CE30D" w14:textId="77777777" w:rsidR="00381E13" w:rsidRDefault="00381E13">
      <w:pPr>
        <w:ind w:firstLine="720"/>
        <w:jc w:val="both"/>
      </w:pPr>
      <w:r>
        <w:continuationSeparator/>
      </w:r>
    </w:p>
  </w:footnote>
  <w:footnote w:type="continuationNotice" w:id="1">
    <w:p w14:paraId="2DE5F4DB" w14:textId="77777777" w:rsidR="00381E13" w:rsidRDefault="00381E13"/>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EB0860" w14:textId="77777777" w:rsidR="001532D3" w:rsidRDefault="001532D3">
    <w:pPr>
      <w:tabs>
        <w:tab w:val="center" w:pos="4153"/>
        <w:tab w:val="right" w:pos="8306"/>
      </w:tabs>
      <w:ind w:firstLine="720"/>
      <w:jc w:val="both"/>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3B5F9B" w14:textId="77777777" w:rsidR="001532D3" w:rsidRDefault="00000000">
    <w:pPr>
      <w:tabs>
        <w:tab w:val="center" w:pos="4819"/>
        <w:tab w:val="right" w:pos="9638"/>
      </w:tabs>
      <w:jc w:val="center"/>
    </w:pPr>
    <w:r>
      <w:fldChar w:fldCharType="begin"/>
    </w:r>
    <w:r>
      <w:instrText>PAGE   \* MERGEFORMAT</w:instrText>
    </w:r>
    <w:r>
      <w:fldChar w:fldCharType="separate"/>
    </w:r>
    <w:r>
      <w:t>3</w:t>
    </w:r>
    <w: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CAE88B" w14:textId="77777777" w:rsidR="001532D3" w:rsidRDefault="001532D3">
    <w:pPr>
      <w:tabs>
        <w:tab w:val="center" w:pos="4680"/>
        <w:tab w:val="right" w:pos="9360"/>
      </w:tabs>
      <w:rPr>
        <w:sz w:val="22"/>
        <w:szCs w:val="22"/>
        <w:lang w:eastAsia="lt-LT"/>
      </w:rPr>
    </w:pPr>
  </w:p>
</w:hdr>
</file>

<file path=word/intelligence.xml><?xml version="1.0" encoding="utf-8"?>
<int:Intelligence xmlns:int="http://schemas.microsoft.com/office/intelligence/2019/intelligence">
  <int:IntelligenceSettings/>
  <int:Manifest>
    <int:WordHash hashCode="3yEczdlKY+C8ue" id="Kk1nGX95"/>
  </int:Manifest>
  <int:Observations>
    <int:Content id="Kk1nGX95">
      <int:Rejection type="LegacyProofing"/>
    </int:Content>
  </int:Observations>
</int:Intelligenc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D1727"/>
    <w:rsid w:val="001532D3"/>
    <w:rsid w:val="00381E13"/>
    <w:rsid w:val="003E08E7"/>
    <w:rsid w:val="004D1727"/>
    <w:rsid w:val="00735806"/>
    <w:rsid w:val="00C64F7B"/>
    <w:rsid w:val="00D84E34"/>
  </w:rsids>
  <m:mathPr>
    <m:mathFont m:val="Cambria Math"/>
    <m:brkBin m:val="before"/>
    <m:brkBinSub m:val="--"/>
    <m:smallFrac m:val="0"/>
    <m:dispDef/>
    <m:lMargin m:val="0"/>
    <m:rMargin m:val="0"/>
    <m:defJc m:val="centerGroup"/>
    <m:wrapIndent m:val="1440"/>
    <m:intLim m:val="subSup"/>
    <m:naryLim m:val="undOvr"/>
  </m:mathPr>
  <w:themeFontLang w:val="lt-LT"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9818E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197381">
      <w:bodyDiv w:val="1"/>
      <w:marLeft w:val="0"/>
      <w:marRight w:val="0"/>
      <w:marTop w:val="0"/>
      <w:marBottom w:val="0"/>
      <w:divBdr>
        <w:top w:val="none" w:sz="0" w:space="0" w:color="auto"/>
        <w:left w:val="none" w:sz="0" w:space="0" w:color="auto"/>
        <w:bottom w:val="none" w:sz="0" w:space="0" w:color="auto"/>
        <w:right w:val="none" w:sz="0" w:space="0" w:color="auto"/>
      </w:divBdr>
      <w:divsChild>
        <w:div w:id="1697923634">
          <w:marLeft w:val="446"/>
          <w:marRight w:val="0"/>
          <w:marTop w:val="0"/>
          <w:marBottom w:val="80"/>
          <w:divBdr>
            <w:top w:val="none" w:sz="0" w:space="0" w:color="auto"/>
            <w:left w:val="none" w:sz="0" w:space="0" w:color="auto"/>
            <w:bottom w:val="none" w:sz="0" w:space="0" w:color="auto"/>
            <w:right w:val="none" w:sz="0" w:space="0" w:color="auto"/>
          </w:divBdr>
        </w:div>
      </w:divsChild>
    </w:div>
    <w:div w:id="180708448">
      <w:bodyDiv w:val="1"/>
      <w:marLeft w:val="0"/>
      <w:marRight w:val="0"/>
      <w:marTop w:val="0"/>
      <w:marBottom w:val="0"/>
      <w:divBdr>
        <w:top w:val="none" w:sz="0" w:space="0" w:color="auto"/>
        <w:left w:val="none" w:sz="0" w:space="0" w:color="auto"/>
        <w:bottom w:val="none" w:sz="0" w:space="0" w:color="auto"/>
        <w:right w:val="none" w:sz="0" w:space="0" w:color="auto"/>
      </w:divBdr>
    </w:div>
    <w:div w:id="230193064">
      <w:bodyDiv w:val="1"/>
      <w:marLeft w:val="0"/>
      <w:marRight w:val="0"/>
      <w:marTop w:val="0"/>
      <w:marBottom w:val="0"/>
      <w:divBdr>
        <w:top w:val="none" w:sz="0" w:space="0" w:color="auto"/>
        <w:left w:val="none" w:sz="0" w:space="0" w:color="auto"/>
        <w:bottom w:val="none" w:sz="0" w:space="0" w:color="auto"/>
        <w:right w:val="none" w:sz="0" w:space="0" w:color="auto"/>
      </w:divBdr>
    </w:div>
    <w:div w:id="262810865">
      <w:bodyDiv w:val="1"/>
      <w:marLeft w:val="0"/>
      <w:marRight w:val="0"/>
      <w:marTop w:val="0"/>
      <w:marBottom w:val="0"/>
      <w:divBdr>
        <w:top w:val="none" w:sz="0" w:space="0" w:color="auto"/>
        <w:left w:val="none" w:sz="0" w:space="0" w:color="auto"/>
        <w:bottom w:val="none" w:sz="0" w:space="0" w:color="auto"/>
        <w:right w:val="none" w:sz="0" w:space="0" w:color="auto"/>
      </w:divBdr>
    </w:div>
    <w:div w:id="359862313">
      <w:bodyDiv w:val="1"/>
      <w:marLeft w:val="0"/>
      <w:marRight w:val="0"/>
      <w:marTop w:val="0"/>
      <w:marBottom w:val="0"/>
      <w:divBdr>
        <w:top w:val="none" w:sz="0" w:space="0" w:color="auto"/>
        <w:left w:val="none" w:sz="0" w:space="0" w:color="auto"/>
        <w:bottom w:val="none" w:sz="0" w:space="0" w:color="auto"/>
        <w:right w:val="none" w:sz="0" w:space="0" w:color="auto"/>
      </w:divBdr>
    </w:div>
    <w:div w:id="395474105">
      <w:bodyDiv w:val="1"/>
      <w:marLeft w:val="0"/>
      <w:marRight w:val="0"/>
      <w:marTop w:val="0"/>
      <w:marBottom w:val="0"/>
      <w:divBdr>
        <w:top w:val="none" w:sz="0" w:space="0" w:color="auto"/>
        <w:left w:val="none" w:sz="0" w:space="0" w:color="auto"/>
        <w:bottom w:val="none" w:sz="0" w:space="0" w:color="auto"/>
        <w:right w:val="none" w:sz="0" w:space="0" w:color="auto"/>
      </w:divBdr>
    </w:div>
    <w:div w:id="571740014">
      <w:bodyDiv w:val="1"/>
      <w:marLeft w:val="0"/>
      <w:marRight w:val="0"/>
      <w:marTop w:val="0"/>
      <w:marBottom w:val="0"/>
      <w:divBdr>
        <w:top w:val="none" w:sz="0" w:space="0" w:color="auto"/>
        <w:left w:val="none" w:sz="0" w:space="0" w:color="auto"/>
        <w:bottom w:val="none" w:sz="0" w:space="0" w:color="auto"/>
        <w:right w:val="none" w:sz="0" w:space="0" w:color="auto"/>
      </w:divBdr>
    </w:div>
    <w:div w:id="582300055">
      <w:bodyDiv w:val="1"/>
      <w:marLeft w:val="0"/>
      <w:marRight w:val="0"/>
      <w:marTop w:val="0"/>
      <w:marBottom w:val="0"/>
      <w:divBdr>
        <w:top w:val="none" w:sz="0" w:space="0" w:color="auto"/>
        <w:left w:val="none" w:sz="0" w:space="0" w:color="auto"/>
        <w:bottom w:val="none" w:sz="0" w:space="0" w:color="auto"/>
        <w:right w:val="none" w:sz="0" w:space="0" w:color="auto"/>
      </w:divBdr>
    </w:div>
    <w:div w:id="596211765">
      <w:bodyDiv w:val="1"/>
      <w:marLeft w:val="0"/>
      <w:marRight w:val="0"/>
      <w:marTop w:val="0"/>
      <w:marBottom w:val="0"/>
      <w:divBdr>
        <w:top w:val="none" w:sz="0" w:space="0" w:color="auto"/>
        <w:left w:val="none" w:sz="0" w:space="0" w:color="auto"/>
        <w:bottom w:val="none" w:sz="0" w:space="0" w:color="auto"/>
        <w:right w:val="none" w:sz="0" w:space="0" w:color="auto"/>
      </w:divBdr>
    </w:div>
    <w:div w:id="629289468">
      <w:bodyDiv w:val="1"/>
      <w:marLeft w:val="0"/>
      <w:marRight w:val="0"/>
      <w:marTop w:val="0"/>
      <w:marBottom w:val="0"/>
      <w:divBdr>
        <w:top w:val="none" w:sz="0" w:space="0" w:color="auto"/>
        <w:left w:val="none" w:sz="0" w:space="0" w:color="auto"/>
        <w:bottom w:val="none" w:sz="0" w:space="0" w:color="auto"/>
        <w:right w:val="none" w:sz="0" w:space="0" w:color="auto"/>
      </w:divBdr>
    </w:div>
    <w:div w:id="680165028">
      <w:bodyDiv w:val="1"/>
      <w:marLeft w:val="0"/>
      <w:marRight w:val="0"/>
      <w:marTop w:val="0"/>
      <w:marBottom w:val="0"/>
      <w:divBdr>
        <w:top w:val="none" w:sz="0" w:space="0" w:color="auto"/>
        <w:left w:val="none" w:sz="0" w:space="0" w:color="auto"/>
        <w:bottom w:val="none" w:sz="0" w:space="0" w:color="auto"/>
        <w:right w:val="none" w:sz="0" w:space="0" w:color="auto"/>
      </w:divBdr>
    </w:div>
    <w:div w:id="794299956">
      <w:bodyDiv w:val="1"/>
      <w:marLeft w:val="0"/>
      <w:marRight w:val="0"/>
      <w:marTop w:val="0"/>
      <w:marBottom w:val="0"/>
      <w:divBdr>
        <w:top w:val="none" w:sz="0" w:space="0" w:color="auto"/>
        <w:left w:val="none" w:sz="0" w:space="0" w:color="auto"/>
        <w:bottom w:val="none" w:sz="0" w:space="0" w:color="auto"/>
        <w:right w:val="none" w:sz="0" w:space="0" w:color="auto"/>
      </w:divBdr>
    </w:div>
    <w:div w:id="860434662">
      <w:bodyDiv w:val="1"/>
      <w:marLeft w:val="0"/>
      <w:marRight w:val="0"/>
      <w:marTop w:val="0"/>
      <w:marBottom w:val="0"/>
      <w:divBdr>
        <w:top w:val="none" w:sz="0" w:space="0" w:color="auto"/>
        <w:left w:val="none" w:sz="0" w:space="0" w:color="auto"/>
        <w:bottom w:val="none" w:sz="0" w:space="0" w:color="auto"/>
        <w:right w:val="none" w:sz="0" w:space="0" w:color="auto"/>
      </w:divBdr>
    </w:div>
    <w:div w:id="931083802">
      <w:bodyDiv w:val="1"/>
      <w:marLeft w:val="0"/>
      <w:marRight w:val="0"/>
      <w:marTop w:val="0"/>
      <w:marBottom w:val="0"/>
      <w:divBdr>
        <w:top w:val="none" w:sz="0" w:space="0" w:color="auto"/>
        <w:left w:val="none" w:sz="0" w:space="0" w:color="auto"/>
        <w:bottom w:val="none" w:sz="0" w:space="0" w:color="auto"/>
        <w:right w:val="none" w:sz="0" w:space="0" w:color="auto"/>
      </w:divBdr>
    </w:div>
    <w:div w:id="1112018872">
      <w:bodyDiv w:val="1"/>
      <w:marLeft w:val="0"/>
      <w:marRight w:val="0"/>
      <w:marTop w:val="0"/>
      <w:marBottom w:val="0"/>
      <w:divBdr>
        <w:top w:val="none" w:sz="0" w:space="0" w:color="auto"/>
        <w:left w:val="none" w:sz="0" w:space="0" w:color="auto"/>
        <w:bottom w:val="none" w:sz="0" w:space="0" w:color="auto"/>
        <w:right w:val="none" w:sz="0" w:space="0" w:color="auto"/>
      </w:divBdr>
    </w:div>
    <w:div w:id="1119182651">
      <w:bodyDiv w:val="1"/>
      <w:marLeft w:val="0"/>
      <w:marRight w:val="0"/>
      <w:marTop w:val="0"/>
      <w:marBottom w:val="0"/>
      <w:divBdr>
        <w:top w:val="none" w:sz="0" w:space="0" w:color="auto"/>
        <w:left w:val="none" w:sz="0" w:space="0" w:color="auto"/>
        <w:bottom w:val="none" w:sz="0" w:space="0" w:color="auto"/>
        <w:right w:val="none" w:sz="0" w:space="0" w:color="auto"/>
      </w:divBdr>
      <w:divsChild>
        <w:div w:id="535435661">
          <w:marLeft w:val="0"/>
          <w:marRight w:val="0"/>
          <w:marTop w:val="0"/>
          <w:marBottom w:val="0"/>
          <w:divBdr>
            <w:top w:val="none" w:sz="0" w:space="0" w:color="auto"/>
            <w:left w:val="none" w:sz="0" w:space="0" w:color="auto"/>
            <w:bottom w:val="none" w:sz="0" w:space="0" w:color="auto"/>
            <w:right w:val="none" w:sz="0" w:space="0" w:color="auto"/>
          </w:divBdr>
        </w:div>
        <w:div w:id="971178747">
          <w:marLeft w:val="0"/>
          <w:marRight w:val="0"/>
          <w:marTop w:val="0"/>
          <w:marBottom w:val="0"/>
          <w:divBdr>
            <w:top w:val="none" w:sz="0" w:space="0" w:color="auto"/>
            <w:left w:val="none" w:sz="0" w:space="0" w:color="auto"/>
            <w:bottom w:val="none" w:sz="0" w:space="0" w:color="auto"/>
            <w:right w:val="none" w:sz="0" w:space="0" w:color="auto"/>
          </w:divBdr>
        </w:div>
        <w:div w:id="1567184456">
          <w:marLeft w:val="0"/>
          <w:marRight w:val="0"/>
          <w:marTop w:val="0"/>
          <w:marBottom w:val="0"/>
          <w:divBdr>
            <w:top w:val="none" w:sz="0" w:space="0" w:color="auto"/>
            <w:left w:val="none" w:sz="0" w:space="0" w:color="auto"/>
            <w:bottom w:val="none" w:sz="0" w:space="0" w:color="auto"/>
            <w:right w:val="none" w:sz="0" w:space="0" w:color="auto"/>
          </w:divBdr>
        </w:div>
        <w:div w:id="1721900961">
          <w:marLeft w:val="0"/>
          <w:marRight w:val="0"/>
          <w:marTop w:val="0"/>
          <w:marBottom w:val="0"/>
          <w:divBdr>
            <w:top w:val="none" w:sz="0" w:space="0" w:color="auto"/>
            <w:left w:val="none" w:sz="0" w:space="0" w:color="auto"/>
            <w:bottom w:val="none" w:sz="0" w:space="0" w:color="auto"/>
            <w:right w:val="none" w:sz="0" w:space="0" w:color="auto"/>
          </w:divBdr>
        </w:div>
        <w:div w:id="1767506361">
          <w:marLeft w:val="0"/>
          <w:marRight w:val="0"/>
          <w:marTop w:val="0"/>
          <w:marBottom w:val="0"/>
          <w:divBdr>
            <w:top w:val="none" w:sz="0" w:space="0" w:color="auto"/>
            <w:left w:val="none" w:sz="0" w:space="0" w:color="auto"/>
            <w:bottom w:val="none" w:sz="0" w:space="0" w:color="auto"/>
            <w:right w:val="none" w:sz="0" w:space="0" w:color="auto"/>
          </w:divBdr>
        </w:div>
        <w:div w:id="1987934242">
          <w:marLeft w:val="0"/>
          <w:marRight w:val="0"/>
          <w:marTop w:val="0"/>
          <w:marBottom w:val="0"/>
          <w:divBdr>
            <w:top w:val="none" w:sz="0" w:space="0" w:color="auto"/>
            <w:left w:val="none" w:sz="0" w:space="0" w:color="auto"/>
            <w:bottom w:val="none" w:sz="0" w:space="0" w:color="auto"/>
            <w:right w:val="none" w:sz="0" w:space="0" w:color="auto"/>
          </w:divBdr>
        </w:div>
      </w:divsChild>
    </w:div>
    <w:div w:id="1135831019">
      <w:bodyDiv w:val="1"/>
      <w:marLeft w:val="0"/>
      <w:marRight w:val="0"/>
      <w:marTop w:val="0"/>
      <w:marBottom w:val="0"/>
      <w:divBdr>
        <w:top w:val="none" w:sz="0" w:space="0" w:color="auto"/>
        <w:left w:val="none" w:sz="0" w:space="0" w:color="auto"/>
        <w:bottom w:val="none" w:sz="0" w:space="0" w:color="auto"/>
        <w:right w:val="none" w:sz="0" w:space="0" w:color="auto"/>
      </w:divBdr>
    </w:div>
    <w:div w:id="1162887525">
      <w:bodyDiv w:val="1"/>
      <w:marLeft w:val="0"/>
      <w:marRight w:val="0"/>
      <w:marTop w:val="0"/>
      <w:marBottom w:val="0"/>
      <w:divBdr>
        <w:top w:val="none" w:sz="0" w:space="0" w:color="auto"/>
        <w:left w:val="none" w:sz="0" w:space="0" w:color="auto"/>
        <w:bottom w:val="none" w:sz="0" w:space="0" w:color="auto"/>
        <w:right w:val="none" w:sz="0" w:space="0" w:color="auto"/>
      </w:divBdr>
    </w:div>
    <w:div w:id="1166290653">
      <w:bodyDiv w:val="1"/>
      <w:marLeft w:val="0"/>
      <w:marRight w:val="0"/>
      <w:marTop w:val="0"/>
      <w:marBottom w:val="0"/>
      <w:divBdr>
        <w:top w:val="none" w:sz="0" w:space="0" w:color="auto"/>
        <w:left w:val="none" w:sz="0" w:space="0" w:color="auto"/>
        <w:bottom w:val="none" w:sz="0" w:space="0" w:color="auto"/>
        <w:right w:val="none" w:sz="0" w:space="0" w:color="auto"/>
      </w:divBdr>
    </w:div>
    <w:div w:id="1227376006">
      <w:bodyDiv w:val="1"/>
      <w:marLeft w:val="0"/>
      <w:marRight w:val="0"/>
      <w:marTop w:val="0"/>
      <w:marBottom w:val="0"/>
      <w:divBdr>
        <w:top w:val="none" w:sz="0" w:space="0" w:color="auto"/>
        <w:left w:val="none" w:sz="0" w:space="0" w:color="auto"/>
        <w:bottom w:val="none" w:sz="0" w:space="0" w:color="auto"/>
        <w:right w:val="none" w:sz="0" w:space="0" w:color="auto"/>
      </w:divBdr>
    </w:div>
    <w:div w:id="1253859241">
      <w:bodyDiv w:val="1"/>
      <w:marLeft w:val="0"/>
      <w:marRight w:val="0"/>
      <w:marTop w:val="0"/>
      <w:marBottom w:val="0"/>
      <w:divBdr>
        <w:top w:val="none" w:sz="0" w:space="0" w:color="auto"/>
        <w:left w:val="none" w:sz="0" w:space="0" w:color="auto"/>
        <w:bottom w:val="none" w:sz="0" w:space="0" w:color="auto"/>
        <w:right w:val="none" w:sz="0" w:space="0" w:color="auto"/>
      </w:divBdr>
    </w:div>
    <w:div w:id="1269384789">
      <w:bodyDiv w:val="1"/>
      <w:marLeft w:val="0"/>
      <w:marRight w:val="0"/>
      <w:marTop w:val="0"/>
      <w:marBottom w:val="0"/>
      <w:divBdr>
        <w:top w:val="none" w:sz="0" w:space="0" w:color="auto"/>
        <w:left w:val="none" w:sz="0" w:space="0" w:color="auto"/>
        <w:bottom w:val="none" w:sz="0" w:space="0" w:color="auto"/>
        <w:right w:val="none" w:sz="0" w:space="0" w:color="auto"/>
      </w:divBdr>
    </w:div>
    <w:div w:id="1333532199">
      <w:bodyDiv w:val="1"/>
      <w:marLeft w:val="0"/>
      <w:marRight w:val="0"/>
      <w:marTop w:val="0"/>
      <w:marBottom w:val="0"/>
      <w:divBdr>
        <w:top w:val="none" w:sz="0" w:space="0" w:color="auto"/>
        <w:left w:val="none" w:sz="0" w:space="0" w:color="auto"/>
        <w:bottom w:val="none" w:sz="0" w:space="0" w:color="auto"/>
        <w:right w:val="none" w:sz="0" w:space="0" w:color="auto"/>
      </w:divBdr>
    </w:div>
    <w:div w:id="1350983561">
      <w:bodyDiv w:val="1"/>
      <w:marLeft w:val="0"/>
      <w:marRight w:val="0"/>
      <w:marTop w:val="0"/>
      <w:marBottom w:val="0"/>
      <w:divBdr>
        <w:top w:val="none" w:sz="0" w:space="0" w:color="auto"/>
        <w:left w:val="none" w:sz="0" w:space="0" w:color="auto"/>
        <w:bottom w:val="none" w:sz="0" w:space="0" w:color="auto"/>
        <w:right w:val="none" w:sz="0" w:space="0" w:color="auto"/>
      </w:divBdr>
    </w:div>
    <w:div w:id="1467044453">
      <w:bodyDiv w:val="1"/>
      <w:marLeft w:val="0"/>
      <w:marRight w:val="0"/>
      <w:marTop w:val="0"/>
      <w:marBottom w:val="0"/>
      <w:divBdr>
        <w:top w:val="none" w:sz="0" w:space="0" w:color="auto"/>
        <w:left w:val="none" w:sz="0" w:space="0" w:color="auto"/>
        <w:bottom w:val="none" w:sz="0" w:space="0" w:color="auto"/>
        <w:right w:val="none" w:sz="0" w:space="0" w:color="auto"/>
      </w:divBdr>
      <w:divsChild>
        <w:div w:id="1148745592">
          <w:marLeft w:val="0"/>
          <w:marRight w:val="0"/>
          <w:marTop w:val="0"/>
          <w:marBottom w:val="0"/>
          <w:divBdr>
            <w:top w:val="none" w:sz="0" w:space="0" w:color="auto"/>
            <w:left w:val="none" w:sz="0" w:space="0" w:color="auto"/>
            <w:bottom w:val="none" w:sz="0" w:space="0" w:color="auto"/>
            <w:right w:val="none" w:sz="0" w:space="0" w:color="auto"/>
          </w:divBdr>
        </w:div>
      </w:divsChild>
    </w:div>
    <w:div w:id="1480220396">
      <w:bodyDiv w:val="1"/>
      <w:marLeft w:val="0"/>
      <w:marRight w:val="0"/>
      <w:marTop w:val="0"/>
      <w:marBottom w:val="0"/>
      <w:divBdr>
        <w:top w:val="none" w:sz="0" w:space="0" w:color="auto"/>
        <w:left w:val="none" w:sz="0" w:space="0" w:color="auto"/>
        <w:bottom w:val="none" w:sz="0" w:space="0" w:color="auto"/>
        <w:right w:val="none" w:sz="0" w:space="0" w:color="auto"/>
      </w:divBdr>
    </w:div>
    <w:div w:id="1519732893">
      <w:bodyDiv w:val="1"/>
      <w:marLeft w:val="0"/>
      <w:marRight w:val="0"/>
      <w:marTop w:val="0"/>
      <w:marBottom w:val="0"/>
      <w:divBdr>
        <w:top w:val="none" w:sz="0" w:space="0" w:color="auto"/>
        <w:left w:val="none" w:sz="0" w:space="0" w:color="auto"/>
        <w:bottom w:val="none" w:sz="0" w:space="0" w:color="auto"/>
        <w:right w:val="none" w:sz="0" w:space="0" w:color="auto"/>
      </w:divBdr>
    </w:div>
    <w:div w:id="1718510981">
      <w:bodyDiv w:val="1"/>
      <w:marLeft w:val="0"/>
      <w:marRight w:val="0"/>
      <w:marTop w:val="0"/>
      <w:marBottom w:val="0"/>
      <w:divBdr>
        <w:top w:val="none" w:sz="0" w:space="0" w:color="auto"/>
        <w:left w:val="none" w:sz="0" w:space="0" w:color="auto"/>
        <w:bottom w:val="none" w:sz="0" w:space="0" w:color="auto"/>
        <w:right w:val="none" w:sz="0" w:space="0" w:color="auto"/>
      </w:divBdr>
    </w:div>
    <w:div w:id="1727684499">
      <w:bodyDiv w:val="1"/>
      <w:marLeft w:val="0"/>
      <w:marRight w:val="0"/>
      <w:marTop w:val="0"/>
      <w:marBottom w:val="0"/>
      <w:divBdr>
        <w:top w:val="none" w:sz="0" w:space="0" w:color="auto"/>
        <w:left w:val="none" w:sz="0" w:space="0" w:color="auto"/>
        <w:bottom w:val="none" w:sz="0" w:space="0" w:color="auto"/>
        <w:right w:val="none" w:sz="0" w:space="0" w:color="auto"/>
      </w:divBdr>
    </w:div>
    <w:div w:id="1795754314">
      <w:bodyDiv w:val="1"/>
      <w:marLeft w:val="0"/>
      <w:marRight w:val="0"/>
      <w:marTop w:val="0"/>
      <w:marBottom w:val="0"/>
      <w:divBdr>
        <w:top w:val="none" w:sz="0" w:space="0" w:color="auto"/>
        <w:left w:val="none" w:sz="0" w:space="0" w:color="auto"/>
        <w:bottom w:val="none" w:sz="0" w:space="0" w:color="auto"/>
        <w:right w:val="none" w:sz="0" w:space="0" w:color="auto"/>
      </w:divBdr>
    </w:div>
    <w:div w:id="1797334123">
      <w:bodyDiv w:val="1"/>
      <w:marLeft w:val="0"/>
      <w:marRight w:val="0"/>
      <w:marTop w:val="0"/>
      <w:marBottom w:val="0"/>
      <w:divBdr>
        <w:top w:val="none" w:sz="0" w:space="0" w:color="auto"/>
        <w:left w:val="none" w:sz="0" w:space="0" w:color="auto"/>
        <w:bottom w:val="none" w:sz="0" w:space="0" w:color="auto"/>
        <w:right w:val="none" w:sz="0" w:space="0" w:color="auto"/>
      </w:divBdr>
    </w:div>
    <w:div w:id="1858695353">
      <w:bodyDiv w:val="1"/>
      <w:marLeft w:val="0"/>
      <w:marRight w:val="0"/>
      <w:marTop w:val="0"/>
      <w:marBottom w:val="0"/>
      <w:divBdr>
        <w:top w:val="none" w:sz="0" w:space="0" w:color="auto"/>
        <w:left w:val="none" w:sz="0" w:space="0" w:color="auto"/>
        <w:bottom w:val="none" w:sz="0" w:space="0" w:color="auto"/>
        <w:right w:val="none" w:sz="0" w:space="0" w:color="auto"/>
      </w:divBdr>
    </w:div>
    <w:div w:id="20860322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5e2d32aad922483c" Type="http://schemas.microsoft.com/office/2019/09/relationships/intelligence" Target="intelligence.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header" Target="header3.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E701D4D4B8E3848824E34689A95178E" ma:contentTypeVersion="12" ma:contentTypeDescription="Create a new document." ma:contentTypeScope="" ma:versionID="41662280adefa22733fcbac08b9ea0bd">
  <xsd:schema xmlns:xsd="http://www.w3.org/2001/XMLSchema" xmlns:xs="http://www.w3.org/2001/XMLSchema" xmlns:p="http://schemas.microsoft.com/office/2006/metadata/properties" xmlns:ns3="c2fe03d5-be97-4dd6-8702-116af7502d8c" xmlns:ns4="6aa31bf5-5188-43b3-b7c8-61d554c46a02" targetNamespace="http://schemas.microsoft.com/office/2006/metadata/properties" ma:root="true" ma:fieldsID="48c2b2d91baf44b5109ab392ce05d634" ns3:_="" ns4:_="">
    <xsd:import namespace="c2fe03d5-be97-4dd6-8702-116af7502d8c"/>
    <xsd:import namespace="6aa31bf5-5188-43b3-b7c8-61d554c46a02"/>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2fe03d5-be97-4dd6-8702-116af7502d8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aa31bf5-5188-43b3-b7c8-61d554c46a02"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SharingHintHash" ma:index="19" nillable="true" ma:displayName="Sharing Hint Hash" ma:hidden="true" ma:internalName="SharingHintHash" ma:readOnly="true">
      <xsd:simpleType>
        <xsd:restriction base="dms:Text"/>
      </xsd:simpleType>
    </xsd:element>
  </xsd:schema>
  <xsd:schema xmlns:xsd="http://www.w3.org/2001/XMLSchema" xmlns="http://schemas.openxmlformats.org/package/2006/metadata/core-properties"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xs="http://www.w3.org/2001/XMLSchema" xmlns:pc="http://schemas.microsoft.com/office/infopath/2007/PartnerControls"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SelectedStyle="\APA.XSL" StyleName="APA Fifth Edition"/>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3CFF8CE7-16D3-40A0-B00B-D95E741BEB0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2fe03d5-be97-4dd6-8702-116af7502d8c"/>
    <ds:schemaRef ds:uri="6aa31bf5-5188-43b3-b7c8-61d554c46a0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CA45E2B-72F9-4078-891E-01D6F3DD81E0}">
  <ds:schemaRefs>
    <ds:schemaRef ds:uri="http://schemas.microsoft.com/sharepoint/v3/contenttype/forms"/>
  </ds:schemaRefs>
</ds:datastoreItem>
</file>

<file path=customXml/itemProps3.xml><?xml version="1.0" encoding="utf-8"?>
<ds:datastoreItem xmlns:ds="http://schemas.openxmlformats.org/officeDocument/2006/customXml" ds:itemID="{63F195CE-204A-4F65-BFD8-53990C4E0BAF}">
  <ds:schemaRefs>
    <ds:schemaRef ds:uri="http://schemas.openxmlformats.org/officeDocument/2006/bibliography"/>
  </ds:schemaRefs>
</ds:datastoreItem>
</file>

<file path=customXml/itemProps4.xml><?xml version="1.0" encoding="utf-8"?>
<ds:datastoreItem xmlns:ds="http://schemas.openxmlformats.org/officeDocument/2006/customXml" ds:itemID="{46FEF1E1-1443-49B2-8A3A-AB95765132E9}">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4006</Words>
  <Characters>2284</Characters>
  <Application>Microsoft Office Word</Application>
  <DocSecurity>0</DocSecurity>
  <Lines>19</Lines>
  <Paragraphs>12</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6278</CharactersWithSpaces>
  <SharedDoc>false</SharedDoc>
  <HyperlinkBase/>
  <HLinks>
    <vt:vector size="12" baseType="variant">
      <vt:variant>
        <vt:i4>1310735</vt:i4>
      </vt:variant>
      <vt:variant>
        <vt:i4>147</vt:i4>
      </vt:variant>
      <vt:variant>
        <vt:i4>0</vt:i4>
      </vt:variant>
      <vt:variant>
        <vt:i4>5</vt:i4>
      </vt:variant>
      <vt:variant>
        <vt:lpwstr>http://eimin.lrv.lt/</vt:lpwstr>
      </vt:variant>
      <vt:variant>
        <vt:lpwstr/>
      </vt:variant>
      <vt:variant>
        <vt:i4>917514</vt:i4>
      </vt:variant>
      <vt:variant>
        <vt:i4>12</vt:i4>
      </vt:variant>
      <vt:variant>
        <vt:i4>0</vt:i4>
      </vt:variant>
      <vt:variant>
        <vt:i4>5</vt:i4>
      </vt:variant>
      <vt:variant>
        <vt:lpwstr>http://www.eimin.lt/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2023-01-24T08:17:00Z</dcterms:created>
  <dcterms:modified xsi:type="dcterms:W3CDTF">2023-01-24T08:17:00Z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0x010100BE701D4D4B8E3848824E34689A95178E</vt:lpwstr>
  </property>
</Properties>
</file>